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60B" w:rsidRDefault="0018560B" w:rsidP="0018560B">
      <w:pPr>
        <w:pStyle w:val="BodyText"/>
        <w:spacing w:line="360" w:lineRule="auto"/>
        <w:ind w:right="94" w:firstLine="336"/>
        <w:jc w:val="both"/>
        <w:rPr>
          <w:b/>
          <w:i/>
          <w:color w:val="000000" w:themeColor="text1"/>
          <w:sz w:val="24"/>
          <w:szCs w:val="24"/>
        </w:rPr>
      </w:pPr>
      <w:r w:rsidRPr="00EE1352">
        <w:rPr>
          <w:b/>
          <w:i/>
          <w:color w:val="000000" w:themeColor="text1"/>
          <w:sz w:val="24"/>
          <w:szCs w:val="24"/>
        </w:rPr>
        <w:t>The sole purpose of this document is to facilitate the understanding of the application of the</w:t>
      </w:r>
      <w:r w:rsidRPr="00EE1352">
        <w:rPr>
          <w:b/>
          <w:i/>
          <w:color w:val="000000" w:themeColor="text1"/>
          <w:spacing w:val="-46"/>
          <w:sz w:val="24"/>
          <w:szCs w:val="24"/>
        </w:rPr>
        <w:t xml:space="preserve"> </w:t>
      </w:r>
      <w:r w:rsidRPr="00EE1352">
        <w:rPr>
          <w:b/>
          <w:i/>
          <w:color w:val="000000" w:themeColor="text1"/>
          <w:sz w:val="24"/>
          <w:szCs w:val="24"/>
        </w:rPr>
        <w:t>MLI to the Convention and the document does not constitute a document of law.</w:t>
      </w:r>
    </w:p>
    <w:p w:rsidR="0018560B" w:rsidRPr="00EE1352" w:rsidRDefault="0018560B" w:rsidP="0018560B">
      <w:pPr>
        <w:pStyle w:val="BodyText"/>
        <w:spacing w:line="360" w:lineRule="auto"/>
        <w:ind w:right="94" w:firstLine="284"/>
        <w:jc w:val="both"/>
        <w:rPr>
          <w:b/>
          <w:i/>
          <w:color w:val="000000" w:themeColor="text1"/>
          <w:sz w:val="24"/>
          <w:szCs w:val="24"/>
        </w:rPr>
      </w:pPr>
      <w:r w:rsidRPr="00EE1352">
        <w:rPr>
          <w:b/>
          <w:i/>
          <w:color w:val="000000" w:themeColor="text1"/>
          <w:sz w:val="24"/>
          <w:szCs w:val="24"/>
        </w:rPr>
        <w:t>The</w:t>
      </w:r>
      <w:r w:rsidRPr="00EE1352">
        <w:rPr>
          <w:b/>
          <w:i/>
          <w:color w:val="000000" w:themeColor="text1"/>
          <w:spacing w:val="1"/>
          <w:sz w:val="24"/>
          <w:szCs w:val="24"/>
        </w:rPr>
        <w:t xml:space="preserve"> </w:t>
      </w:r>
      <w:r w:rsidRPr="00EE1352">
        <w:rPr>
          <w:b/>
          <w:i/>
          <w:color w:val="000000" w:themeColor="text1"/>
          <w:sz w:val="24"/>
          <w:szCs w:val="24"/>
        </w:rPr>
        <w:t xml:space="preserve">authentic legal texts of the Convention and the MLI take precedence and remain the </w:t>
      </w:r>
      <w:r>
        <w:rPr>
          <w:b/>
          <w:i/>
          <w:color w:val="000000" w:themeColor="text1"/>
          <w:sz w:val="24"/>
          <w:szCs w:val="24"/>
        </w:rPr>
        <w:t xml:space="preserve">only </w:t>
      </w:r>
      <w:r w:rsidRPr="00EE1352">
        <w:rPr>
          <w:b/>
          <w:i/>
          <w:color w:val="000000" w:themeColor="text1"/>
          <w:sz w:val="24"/>
          <w:szCs w:val="24"/>
        </w:rPr>
        <w:t>legal</w:t>
      </w:r>
      <w:r w:rsidRPr="00EE1352">
        <w:rPr>
          <w:b/>
          <w:i/>
          <w:color w:val="000000" w:themeColor="text1"/>
          <w:spacing w:val="-2"/>
          <w:sz w:val="24"/>
          <w:szCs w:val="24"/>
        </w:rPr>
        <w:t xml:space="preserve"> </w:t>
      </w:r>
      <w:r w:rsidRPr="00EE1352">
        <w:rPr>
          <w:b/>
          <w:i/>
          <w:color w:val="000000" w:themeColor="text1"/>
          <w:sz w:val="24"/>
          <w:szCs w:val="24"/>
        </w:rPr>
        <w:t>texts</w:t>
      </w:r>
      <w:r w:rsidRPr="00EE1352">
        <w:rPr>
          <w:b/>
          <w:i/>
          <w:color w:val="000000" w:themeColor="text1"/>
          <w:spacing w:val="-1"/>
          <w:sz w:val="24"/>
          <w:szCs w:val="24"/>
        </w:rPr>
        <w:t xml:space="preserve"> </w:t>
      </w:r>
      <w:r w:rsidRPr="00EE1352">
        <w:rPr>
          <w:b/>
          <w:i/>
          <w:color w:val="000000" w:themeColor="text1"/>
          <w:sz w:val="24"/>
          <w:szCs w:val="24"/>
        </w:rPr>
        <w:t>applicable.</w:t>
      </w:r>
    </w:p>
    <w:p w:rsidR="0018560B" w:rsidRDefault="0018560B" w:rsidP="00364ADD">
      <w:pPr>
        <w:pStyle w:val="Heading1"/>
        <w:spacing w:before="90"/>
        <w:ind w:left="582" w:right="1120"/>
      </w:pPr>
    </w:p>
    <w:p w:rsidR="00364ADD" w:rsidRDefault="00364ADD" w:rsidP="00364ADD">
      <w:pPr>
        <w:pStyle w:val="Heading1"/>
        <w:spacing w:before="90"/>
        <w:ind w:left="582" w:right="1120"/>
      </w:pPr>
      <w:r>
        <w:t>SYNTHESISED TEXT OF THE MLI AND THE CONVENTION BETWEEN THE</w:t>
      </w:r>
      <w:r>
        <w:rPr>
          <w:spacing w:val="-58"/>
        </w:rPr>
        <w:t xml:space="preserve"> </w:t>
      </w:r>
      <w:r>
        <w:t>GOVERNMENT OF ROMANIA AND THE GOVERNMENT OF THE</w:t>
      </w:r>
      <w:r>
        <w:rPr>
          <w:spacing w:val="1"/>
        </w:rPr>
        <w:t xml:space="preserve"> </w:t>
      </w:r>
      <w:r>
        <w:t>REPUBLIC OF ARMENIA FOR THE AVOIDANCE OF DOUBLE TAXATION</w:t>
      </w:r>
      <w:r>
        <w:rPr>
          <w:spacing w:val="1"/>
        </w:rPr>
        <w:t xml:space="preserve"> </w:t>
      </w:r>
      <w:r>
        <w:t>AND THE PREVENTION OF FISCAL EVASION WITH RESPECT TO TAXES</w:t>
      </w:r>
      <w:r>
        <w:rPr>
          <w:spacing w:val="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INCOME AND ON CAPITAL</w:t>
      </w:r>
    </w:p>
    <w:p w:rsidR="00364ADD" w:rsidRDefault="00364ADD" w:rsidP="00364ADD">
      <w:pPr>
        <w:pStyle w:val="BodyText"/>
        <w:spacing w:before="10"/>
        <w:rPr>
          <w:rFonts w:ascii="Times New Roman"/>
          <w:b/>
          <w:sz w:val="24"/>
        </w:rPr>
      </w:pPr>
    </w:p>
    <w:p w:rsidR="00364ADD" w:rsidRDefault="00364ADD" w:rsidP="00364ADD">
      <w:pPr>
        <w:pStyle w:val="Heading6"/>
        <w:ind w:right="1160"/>
      </w:pPr>
      <w:r>
        <w:t>General</w:t>
      </w:r>
      <w:r>
        <w:rPr>
          <w:spacing w:val="-4"/>
        </w:rPr>
        <w:t xml:space="preserve"> </w:t>
      </w:r>
      <w:r>
        <w:t>disclaimer</w:t>
      </w:r>
      <w:r>
        <w:rPr>
          <w:spacing w:val="-4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this</w:t>
      </w:r>
      <w:r>
        <w:rPr>
          <w:spacing w:val="-3"/>
        </w:rPr>
        <w:t xml:space="preserve"> </w:t>
      </w:r>
      <w:proofErr w:type="spellStart"/>
      <w:r>
        <w:t>Synthesised</w:t>
      </w:r>
      <w:proofErr w:type="spellEnd"/>
      <w:r>
        <w:rPr>
          <w:spacing w:val="-4"/>
        </w:rPr>
        <w:t xml:space="preserve"> </w:t>
      </w:r>
      <w:r>
        <w:t>text</w:t>
      </w:r>
      <w:r>
        <w:rPr>
          <w:spacing w:val="-4"/>
        </w:rPr>
        <w:t xml:space="preserve"> </w:t>
      </w:r>
      <w:r>
        <w:t>document</w:t>
      </w:r>
    </w:p>
    <w:p w:rsidR="005A0A7D" w:rsidRDefault="005A0A7D" w:rsidP="005A0A7D">
      <w:pPr>
        <w:pStyle w:val="BodyText"/>
        <w:ind w:left="560" w:right="1095"/>
      </w:pPr>
    </w:p>
    <w:tbl>
      <w:tblPr>
        <w:tblW w:w="0" w:type="auto"/>
        <w:tblInd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0"/>
      </w:tblGrid>
      <w:tr w:rsidR="005A0A7D" w:rsidTr="005A0A7D">
        <w:tblPrEx>
          <w:tblCellMar>
            <w:top w:w="0" w:type="dxa"/>
            <w:bottom w:w="0" w:type="dxa"/>
          </w:tblCellMar>
        </w:tblPrEx>
        <w:trPr>
          <w:trHeight w:val="9949"/>
        </w:trPr>
        <w:tc>
          <w:tcPr>
            <w:tcW w:w="9070" w:type="dxa"/>
          </w:tcPr>
          <w:p w:rsidR="005A0A7D" w:rsidRDefault="005A0A7D" w:rsidP="005A0A7D">
            <w:pPr>
              <w:pStyle w:val="BodyText"/>
              <w:ind w:left="71" w:right="1095"/>
            </w:pPr>
            <w:r>
              <w:t xml:space="preserve">This document presents the </w:t>
            </w:r>
            <w:proofErr w:type="spellStart"/>
            <w:r>
              <w:t>synthesised</w:t>
            </w:r>
            <w:proofErr w:type="spellEnd"/>
            <w:r>
              <w:t xml:space="preserve"> text for the application of the Convention between</w:t>
            </w:r>
            <w:r>
              <w:rPr>
                <w:spacing w:val="1"/>
              </w:rPr>
              <w:t xml:space="preserve"> </w:t>
            </w:r>
            <w:r>
              <w:t>the Government of Romania and the Government of the Republic of Armenia for the</w:t>
            </w:r>
            <w:r>
              <w:rPr>
                <w:spacing w:val="1"/>
              </w:rPr>
              <w:t xml:space="preserve"> </w:t>
            </w:r>
            <w:r>
              <w:t>avoidance of double taxation and the prevention of fiscal evasion with respect to taxes on</w:t>
            </w:r>
            <w:r>
              <w:rPr>
                <w:spacing w:val="1"/>
              </w:rPr>
              <w:t xml:space="preserve"> </w:t>
            </w:r>
            <w:r>
              <w:t>income and on capital, signed on 25 March 1996 (the “Convention”), as modified by the</w:t>
            </w:r>
            <w:r>
              <w:rPr>
                <w:spacing w:val="1"/>
              </w:rPr>
              <w:t xml:space="preserve"> </w:t>
            </w:r>
            <w:r>
              <w:t>Multilateral Convention to Implement Tax Treaty Related Measures to Prevent Base Erosion</w:t>
            </w:r>
            <w:r>
              <w:rPr>
                <w:spacing w:val="-46"/>
              </w:rPr>
              <w:t xml:space="preserve"> </w:t>
            </w:r>
            <w:r>
              <w:t xml:space="preserve">and Profit Shifting (the “MLI”) signed by the Republic of </w:t>
            </w:r>
            <w:proofErr w:type="spellStart"/>
            <w:r>
              <w:t>Amenia</w:t>
            </w:r>
            <w:proofErr w:type="spellEnd"/>
            <w:r>
              <w:t xml:space="preserve"> and the Republic of</w:t>
            </w:r>
            <w:r>
              <w:rPr>
                <w:spacing w:val="1"/>
              </w:rPr>
              <w:t xml:space="preserve"> </w:t>
            </w:r>
            <w:r>
              <w:t>Romania</w:t>
            </w:r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7</w:t>
            </w:r>
            <w:r>
              <w:rPr>
                <w:spacing w:val="-1"/>
              </w:rPr>
              <w:t xml:space="preserve"> </w:t>
            </w:r>
            <w:r>
              <w:t>June</w:t>
            </w:r>
            <w:r>
              <w:rPr>
                <w:spacing w:val="-1"/>
              </w:rPr>
              <w:t xml:space="preserve"> </w:t>
            </w:r>
            <w:r>
              <w:t>2017.</w:t>
            </w:r>
          </w:p>
          <w:p w:rsidR="005A0A7D" w:rsidRDefault="005A0A7D" w:rsidP="005A0A7D">
            <w:pPr>
              <w:pStyle w:val="BodyText"/>
              <w:spacing w:before="1"/>
              <w:ind w:left="71"/>
            </w:pPr>
          </w:p>
          <w:p w:rsidR="005A0A7D" w:rsidRDefault="005A0A7D" w:rsidP="005A0A7D">
            <w:pPr>
              <w:pStyle w:val="BodyText"/>
              <w:ind w:left="71" w:right="1228"/>
            </w:pPr>
            <w:r>
              <w:t>The document was prepared on the basis of the MLI position of Romania submitted to the</w:t>
            </w:r>
            <w:r>
              <w:rPr>
                <w:spacing w:val="1"/>
              </w:rPr>
              <w:t xml:space="preserve"> </w:t>
            </w:r>
            <w:r>
              <w:t>Depositary upon ratification on 28 February 2022 and the Republic of Armenia submitted</w:t>
            </w:r>
            <w:r>
              <w:rPr>
                <w:spacing w:val="1"/>
              </w:rPr>
              <w:t xml:space="preserve"> </w:t>
            </w:r>
            <w:r>
              <w:t>to the Depositary upon ratification on 25 September 2023. These MLI positions are subject</w:t>
            </w:r>
            <w:r>
              <w:rPr>
                <w:spacing w:val="-46"/>
              </w:rPr>
              <w:t xml:space="preserve"> </w:t>
            </w:r>
            <w:r>
              <w:t>to modifications as provided in the MLI. Modifications made to MLI positions could modify</w:t>
            </w:r>
            <w:r>
              <w:rPr>
                <w:spacing w:val="-46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effects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MLI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Convention.</w:t>
            </w:r>
          </w:p>
          <w:p w:rsidR="005A0A7D" w:rsidRDefault="005A0A7D" w:rsidP="005A0A7D">
            <w:pPr>
              <w:pStyle w:val="BodyText"/>
              <w:spacing w:before="7"/>
              <w:ind w:left="71"/>
              <w:rPr>
                <w:sz w:val="13"/>
              </w:rPr>
            </w:pPr>
          </w:p>
          <w:p w:rsidR="005A0A7D" w:rsidRPr="00364ADD" w:rsidRDefault="005A0A7D" w:rsidP="005A0A7D">
            <w:pPr>
              <w:pStyle w:val="BodyText"/>
              <w:spacing w:before="101"/>
              <w:ind w:left="71" w:right="1129"/>
              <w:rPr>
                <w:color w:val="FF0000"/>
              </w:rPr>
            </w:pPr>
            <w:r w:rsidRPr="00364ADD">
              <w:rPr>
                <w:color w:val="FF0000"/>
              </w:rPr>
              <w:t>The sole purpose of this document is to facilitate the understanding of the application of the</w:t>
            </w:r>
            <w:r w:rsidRPr="00364ADD">
              <w:rPr>
                <w:color w:val="FF0000"/>
                <w:spacing w:val="-46"/>
              </w:rPr>
              <w:t xml:space="preserve"> </w:t>
            </w:r>
            <w:r w:rsidRPr="00364ADD">
              <w:rPr>
                <w:color w:val="FF0000"/>
              </w:rPr>
              <w:t>MLI to the Convention and the document does not constitute a document of law. The</w:t>
            </w:r>
            <w:r w:rsidRPr="00364ADD">
              <w:rPr>
                <w:color w:val="FF0000"/>
                <w:spacing w:val="1"/>
              </w:rPr>
              <w:t xml:space="preserve"> </w:t>
            </w:r>
            <w:r w:rsidRPr="00364ADD">
              <w:rPr>
                <w:color w:val="FF0000"/>
              </w:rPr>
              <w:t>authentic legal texts of the Convention and the MLI take precedence and remain the only</w:t>
            </w:r>
            <w:r w:rsidRPr="00364ADD">
              <w:rPr>
                <w:color w:val="FF0000"/>
                <w:spacing w:val="1"/>
              </w:rPr>
              <w:t xml:space="preserve"> </w:t>
            </w:r>
            <w:r w:rsidRPr="00364ADD">
              <w:rPr>
                <w:color w:val="FF0000"/>
              </w:rPr>
              <w:t>legal</w:t>
            </w:r>
            <w:r w:rsidRPr="00364ADD">
              <w:rPr>
                <w:color w:val="FF0000"/>
                <w:spacing w:val="-2"/>
              </w:rPr>
              <w:t xml:space="preserve"> </w:t>
            </w:r>
            <w:r w:rsidRPr="00364ADD">
              <w:rPr>
                <w:color w:val="FF0000"/>
              </w:rPr>
              <w:t>texts</w:t>
            </w:r>
            <w:r w:rsidRPr="00364ADD">
              <w:rPr>
                <w:color w:val="FF0000"/>
                <w:spacing w:val="-1"/>
              </w:rPr>
              <w:t xml:space="preserve"> </w:t>
            </w:r>
            <w:r w:rsidRPr="00364ADD">
              <w:rPr>
                <w:color w:val="FF0000"/>
              </w:rPr>
              <w:t>applicable.</w:t>
            </w:r>
          </w:p>
          <w:p w:rsidR="005A0A7D" w:rsidRDefault="005A0A7D" w:rsidP="005A0A7D">
            <w:pPr>
              <w:pStyle w:val="BodyText"/>
              <w:spacing w:before="8"/>
              <w:ind w:left="71"/>
              <w:rPr>
                <w:sz w:val="21"/>
              </w:rPr>
            </w:pPr>
          </w:p>
          <w:p w:rsidR="005A0A7D" w:rsidRDefault="005A0A7D" w:rsidP="005A0A7D">
            <w:pPr>
              <w:pStyle w:val="BodyText"/>
              <w:spacing w:before="1"/>
              <w:ind w:left="71" w:right="1136"/>
            </w:pPr>
            <w:r>
              <w:t>The provisions of the MLI that are applicable with respect to the provisions of the</w:t>
            </w:r>
            <w:r>
              <w:rPr>
                <w:spacing w:val="1"/>
              </w:rPr>
              <w:t xml:space="preserve"> </w:t>
            </w:r>
            <w:r>
              <w:t>Convention are included in boxes throughout the text of this document in the context of the</w:t>
            </w:r>
            <w:r>
              <w:rPr>
                <w:spacing w:val="-46"/>
              </w:rPr>
              <w:t xml:space="preserve"> </w:t>
            </w:r>
            <w:r>
              <w:t>relevant provisions of the Convention. The boxes containing the provisions of the MLI have</w:t>
            </w:r>
            <w:r>
              <w:rPr>
                <w:spacing w:val="1"/>
              </w:rPr>
              <w:t xml:space="preserve"> </w:t>
            </w:r>
            <w:r>
              <w:t>generally been inserted in accordance with the ordering of the provisions of the 2017 OECD</w:t>
            </w:r>
            <w:r>
              <w:rPr>
                <w:spacing w:val="-47"/>
              </w:rPr>
              <w:t xml:space="preserve"> </w:t>
            </w:r>
            <w:r>
              <w:t>Model</w:t>
            </w:r>
            <w:r>
              <w:rPr>
                <w:spacing w:val="-2"/>
              </w:rPr>
              <w:t xml:space="preserve"> </w:t>
            </w:r>
            <w:r>
              <w:t>Tax</w:t>
            </w:r>
            <w:r>
              <w:rPr>
                <w:spacing w:val="-1"/>
              </w:rPr>
              <w:t xml:space="preserve"> </w:t>
            </w:r>
            <w:r>
              <w:t>Convention.</w:t>
            </w:r>
          </w:p>
          <w:p w:rsidR="005A0A7D" w:rsidRDefault="005A0A7D" w:rsidP="005A0A7D">
            <w:pPr>
              <w:pStyle w:val="BodyText"/>
              <w:spacing w:before="7"/>
              <w:ind w:left="71"/>
              <w:rPr>
                <w:sz w:val="13"/>
              </w:rPr>
            </w:pPr>
          </w:p>
          <w:p w:rsidR="005A0A7D" w:rsidRDefault="005A0A7D" w:rsidP="005A0A7D">
            <w:pPr>
              <w:pStyle w:val="BodyText"/>
              <w:spacing w:before="101"/>
              <w:ind w:left="71" w:right="1118"/>
            </w:pPr>
            <w:r>
              <w:t>Changes to the text of the provisions of the MLI have been made to conform the terminology</w:t>
            </w:r>
            <w:r>
              <w:rPr>
                <w:spacing w:val="-46"/>
              </w:rPr>
              <w:t xml:space="preserve"> </w:t>
            </w:r>
            <w:r>
              <w:t>used in the MLI to the terminology used in the Convention (such as “Covered Tax</w:t>
            </w:r>
            <w:r>
              <w:rPr>
                <w:spacing w:val="1"/>
              </w:rPr>
              <w:t xml:space="preserve"> </w:t>
            </w:r>
            <w:r>
              <w:t>Agreement” and “Convention”, “Contracting Jurisdictions” and “Contracting States”), to ease</w:t>
            </w:r>
            <w:r>
              <w:rPr>
                <w:spacing w:val="1"/>
              </w:rPr>
              <w:t xml:space="preserve"> </w:t>
            </w:r>
            <w:r>
              <w:t>the comprehension of the provisions of the MLI. The changes in terminology are intended to</w:t>
            </w:r>
            <w:r>
              <w:rPr>
                <w:spacing w:val="-46"/>
              </w:rPr>
              <w:t xml:space="preserve"> </w:t>
            </w:r>
            <w:r>
              <w:t>increase the readability of the document and are not intended to change the substance of</w:t>
            </w:r>
            <w:r>
              <w:rPr>
                <w:spacing w:val="1"/>
              </w:rPr>
              <w:t xml:space="preserve"> </w:t>
            </w:r>
            <w:r>
              <w:t>the provisions of the MLI. Similarly, changes have been made to parts of provisions of the</w:t>
            </w:r>
            <w:r>
              <w:rPr>
                <w:spacing w:val="1"/>
              </w:rPr>
              <w:t xml:space="preserve"> </w:t>
            </w:r>
            <w:r>
              <w:t>MLI that describe existing provisions of the Convention: descriptive language has been</w:t>
            </w:r>
            <w:r>
              <w:rPr>
                <w:spacing w:val="1"/>
              </w:rPr>
              <w:t xml:space="preserve"> </w:t>
            </w:r>
            <w:r>
              <w:t>replaced</w:t>
            </w:r>
            <w:r>
              <w:rPr>
                <w:spacing w:val="-2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t>legal</w:t>
            </w:r>
            <w:r>
              <w:rPr>
                <w:spacing w:val="-2"/>
              </w:rPr>
              <w:t xml:space="preserve"> </w:t>
            </w:r>
            <w:r>
              <w:t>references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existing</w:t>
            </w:r>
            <w:r>
              <w:rPr>
                <w:spacing w:val="-2"/>
              </w:rPr>
              <w:t xml:space="preserve"> </w:t>
            </w:r>
            <w:r>
              <w:t>provisions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ease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readability.</w:t>
            </w:r>
          </w:p>
          <w:p w:rsidR="005A0A7D" w:rsidRDefault="005A0A7D" w:rsidP="005A0A7D">
            <w:pPr>
              <w:pStyle w:val="BodyText"/>
              <w:ind w:left="71" w:right="1095"/>
            </w:pPr>
            <w:r>
              <w:t>In all cases, references made to the provisions of the Convention or to the Convention must</w:t>
            </w:r>
            <w:r>
              <w:rPr>
                <w:spacing w:val="-46"/>
              </w:rPr>
              <w:t xml:space="preserve"> </w:t>
            </w:r>
            <w:r>
              <w:t>be understood as referring to the Convention as modified by the provisions of the MLI,</w:t>
            </w:r>
            <w:r>
              <w:rPr>
                <w:spacing w:val="1"/>
              </w:rPr>
              <w:t xml:space="preserve"> </w:t>
            </w:r>
            <w:r>
              <w:t>provided</w:t>
            </w:r>
            <w:r>
              <w:rPr>
                <w:spacing w:val="-2"/>
              </w:rPr>
              <w:t xml:space="preserve"> </w:t>
            </w:r>
            <w:r>
              <w:t>such</w:t>
            </w:r>
            <w:r>
              <w:rPr>
                <w:spacing w:val="-1"/>
              </w:rPr>
              <w:t xml:space="preserve"> </w:t>
            </w:r>
            <w:r>
              <w:t>provisions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MLI</w:t>
            </w:r>
            <w:r>
              <w:rPr>
                <w:spacing w:val="-1"/>
              </w:rPr>
              <w:t xml:space="preserve"> </w:t>
            </w:r>
            <w:r>
              <w:t>have</w:t>
            </w:r>
            <w:r>
              <w:rPr>
                <w:spacing w:val="-1"/>
              </w:rPr>
              <w:t xml:space="preserve"> </w:t>
            </w:r>
            <w:r>
              <w:t>taken</w:t>
            </w:r>
            <w:r>
              <w:rPr>
                <w:spacing w:val="-1"/>
              </w:rPr>
              <w:t xml:space="preserve"> </w:t>
            </w:r>
            <w:r>
              <w:t>effect.</w:t>
            </w:r>
          </w:p>
        </w:tc>
      </w:tr>
    </w:tbl>
    <w:p w:rsidR="005A0A7D" w:rsidRDefault="005A0A7D" w:rsidP="005A0A7D">
      <w:pPr>
        <w:pStyle w:val="BodyText"/>
        <w:spacing w:before="101"/>
        <w:ind w:left="560" w:right="1118"/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431"/>
      </w:tblGrid>
      <w:tr w:rsidR="0076160B" w:rsidTr="0076160B">
        <w:tc>
          <w:tcPr>
            <w:tcW w:w="9039" w:type="dxa"/>
          </w:tcPr>
          <w:p w:rsidR="0076160B" w:rsidRDefault="0076160B" w:rsidP="0076160B">
            <w:pPr>
              <w:pStyle w:val="Heading6"/>
              <w:ind w:left="36" w:right="0"/>
              <w:jc w:val="left"/>
              <w:outlineLvl w:val="5"/>
            </w:pPr>
            <w:r>
              <w:lastRenderedPageBreak/>
              <w:t>Entry</w:t>
            </w:r>
            <w:r>
              <w:rPr>
                <w:spacing w:val="-3"/>
              </w:rPr>
              <w:t xml:space="preserve"> </w:t>
            </w:r>
            <w:r>
              <w:t>into</w:t>
            </w:r>
            <w:r>
              <w:rPr>
                <w:spacing w:val="-3"/>
              </w:rPr>
              <w:t xml:space="preserve"> </w:t>
            </w:r>
            <w:r>
              <w:t>force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entry</w:t>
            </w:r>
            <w:r>
              <w:rPr>
                <w:spacing w:val="-2"/>
              </w:rPr>
              <w:t xml:space="preserve"> </w:t>
            </w:r>
            <w:r>
              <w:t>into</w:t>
            </w:r>
            <w:r>
              <w:rPr>
                <w:spacing w:val="-3"/>
              </w:rPr>
              <w:t xml:space="preserve"> </w:t>
            </w:r>
            <w:r>
              <w:t>effect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MLI</w:t>
            </w:r>
            <w:r>
              <w:rPr>
                <w:spacing w:val="-4"/>
              </w:rPr>
              <w:t xml:space="preserve"> </w:t>
            </w:r>
            <w:r>
              <w:t>Provisions</w:t>
            </w:r>
          </w:p>
          <w:p w:rsidR="0076160B" w:rsidRDefault="0076160B" w:rsidP="0076160B">
            <w:pPr>
              <w:pStyle w:val="Heading6"/>
              <w:ind w:left="36" w:right="0"/>
              <w:jc w:val="left"/>
              <w:outlineLvl w:val="5"/>
            </w:pPr>
          </w:p>
          <w:p w:rsidR="0076160B" w:rsidRDefault="0076160B" w:rsidP="0076160B">
            <w:pPr>
              <w:pStyle w:val="BodyText"/>
              <w:spacing w:before="95"/>
              <w:ind w:left="36" w:right="1134"/>
            </w:pPr>
            <w:r>
              <w:t>The provisions of the MLI applicable to this Convention do not take effect on the same dates</w:t>
            </w:r>
            <w:r>
              <w:rPr>
                <w:spacing w:val="-46"/>
              </w:rPr>
              <w:t xml:space="preserve"> </w:t>
            </w:r>
            <w:r>
              <w:t>as the original provisions of the Convention. Each of provisions of the MLI could take effect</w:t>
            </w:r>
            <w:r>
              <w:rPr>
                <w:spacing w:val="1"/>
              </w:rPr>
              <w:t xml:space="preserve"> </w:t>
            </w:r>
            <w:r>
              <w:t>on different dates, depending on the types of taxes involved (taxes withheld at source or</w:t>
            </w:r>
            <w:r>
              <w:rPr>
                <w:spacing w:val="1"/>
              </w:rPr>
              <w:t xml:space="preserve"> </w:t>
            </w:r>
            <w:r>
              <w:t>other taxes levied) and on the choices made by Romania and the Republic of Armenia in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-2"/>
              </w:rPr>
              <w:t xml:space="preserve"> </w:t>
            </w:r>
            <w:r>
              <w:t>MLI</w:t>
            </w:r>
            <w:r>
              <w:rPr>
                <w:spacing w:val="-1"/>
              </w:rPr>
              <w:t xml:space="preserve"> </w:t>
            </w:r>
            <w:r>
              <w:t>positions.</w:t>
            </w:r>
          </w:p>
          <w:p w:rsidR="0076160B" w:rsidRDefault="0076160B" w:rsidP="0076160B">
            <w:pPr>
              <w:pStyle w:val="BodyText"/>
              <w:spacing w:before="10"/>
              <w:ind w:left="36" w:right="815"/>
              <w:rPr>
                <w:sz w:val="21"/>
              </w:rPr>
            </w:pPr>
          </w:p>
          <w:p w:rsidR="0076160B" w:rsidRDefault="0076160B" w:rsidP="0076160B">
            <w:pPr>
              <w:pStyle w:val="BodyText"/>
              <w:ind w:left="36"/>
            </w:pPr>
            <w:r>
              <w:rPr>
                <w:u w:val="single"/>
              </w:rPr>
              <w:t>Dates</w:t>
            </w:r>
            <w:r>
              <w:rPr>
                <w:spacing w:val="-4"/>
                <w:u w:val="single"/>
              </w:rPr>
              <w:t xml:space="preserve"> </w:t>
            </w:r>
            <w:r>
              <w:rPr>
                <w:u w:val="single"/>
              </w:rPr>
              <w:t>of</w:t>
            </w:r>
            <w:r>
              <w:rPr>
                <w:spacing w:val="-4"/>
                <w:u w:val="single"/>
              </w:rPr>
              <w:t xml:space="preserve"> </w:t>
            </w:r>
            <w:r>
              <w:rPr>
                <w:u w:val="single"/>
              </w:rPr>
              <w:t>the</w:t>
            </w:r>
            <w:r>
              <w:rPr>
                <w:spacing w:val="-4"/>
                <w:u w:val="single"/>
              </w:rPr>
              <w:t xml:space="preserve"> </w:t>
            </w:r>
            <w:r>
              <w:rPr>
                <w:u w:val="single"/>
              </w:rPr>
              <w:t>deposit</w:t>
            </w:r>
            <w:r>
              <w:rPr>
                <w:spacing w:val="-3"/>
                <w:u w:val="single"/>
              </w:rPr>
              <w:t xml:space="preserve"> </w:t>
            </w:r>
            <w:r>
              <w:rPr>
                <w:u w:val="single"/>
              </w:rPr>
              <w:t>of</w:t>
            </w:r>
            <w:r>
              <w:rPr>
                <w:spacing w:val="-4"/>
                <w:u w:val="single"/>
              </w:rPr>
              <w:t xml:space="preserve"> </w:t>
            </w:r>
            <w:r>
              <w:rPr>
                <w:u w:val="single"/>
              </w:rPr>
              <w:t>instruments</w:t>
            </w:r>
            <w:r>
              <w:rPr>
                <w:spacing w:val="-4"/>
                <w:u w:val="single"/>
              </w:rPr>
              <w:t xml:space="preserve"> </w:t>
            </w:r>
            <w:r>
              <w:rPr>
                <w:u w:val="single"/>
              </w:rPr>
              <w:t>of</w:t>
            </w:r>
            <w:r>
              <w:rPr>
                <w:spacing w:val="-4"/>
                <w:u w:val="single"/>
              </w:rPr>
              <w:t xml:space="preserve"> </w:t>
            </w:r>
            <w:r>
              <w:rPr>
                <w:u w:val="single"/>
              </w:rPr>
              <w:t>ratification,</w:t>
            </w:r>
            <w:r>
              <w:rPr>
                <w:spacing w:val="-3"/>
                <w:u w:val="single"/>
              </w:rPr>
              <w:t xml:space="preserve"> </w:t>
            </w:r>
            <w:r>
              <w:rPr>
                <w:u w:val="single"/>
              </w:rPr>
              <w:t>acceptance</w:t>
            </w:r>
            <w:r>
              <w:rPr>
                <w:spacing w:val="-4"/>
                <w:u w:val="single"/>
              </w:rPr>
              <w:t xml:space="preserve"> </w:t>
            </w:r>
            <w:r>
              <w:rPr>
                <w:u w:val="single"/>
              </w:rPr>
              <w:t>or</w:t>
            </w:r>
            <w:r>
              <w:rPr>
                <w:spacing w:val="-4"/>
                <w:u w:val="single"/>
              </w:rPr>
              <w:t xml:space="preserve"> </w:t>
            </w:r>
            <w:r>
              <w:rPr>
                <w:u w:val="single"/>
              </w:rPr>
              <w:t>approval</w:t>
            </w:r>
            <w:r>
              <w:t>:</w:t>
            </w:r>
          </w:p>
          <w:p w:rsidR="0076160B" w:rsidRDefault="0076160B" w:rsidP="0076160B">
            <w:pPr>
              <w:pStyle w:val="BodyText"/>
              <w:spacing w:before="1"/>
              <w:ind w:left="36"/>
            </w:pPr>
            <w:r>
              <w:t>28</w:t>
            </w:r>
            <w:r>
              <w:rPr>
                <w:spacing w:val="-3"/>
              </w:rPr>
              <w:t xml:space="preserve"> </w:t>
            </w:r>
            <w:r>
              <w:t>February</w:t>
            </w:r>
            <w:r>
              <w:rPr>
                <w:spacing w:val="-3"/>
              </w:rPr>
              <w:t xml:space="preserve"> </w:t>
            </w:r>
            <w:r>
              <w:t>2022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Romania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25</w:t>
            </w:r>
            <w:r>
              <w:rPr>
                <w:spacing w:val="-4"/>
              </w:rPr>
              <w:t xml:space="preserve"> </w:t>
            </w:r>
            <w:r>
              <w:t>September</w:t>
            </w:r>
            <w:r>
              <w:rPr>
                <w:spacing w:val="-3"/>
              </w:rPr>
              <w:t xml:space="preserve"> </w:t>
            </w:r>
            <w:r>
              <w:t>2023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Republic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Armenia.</w:t>
            </w:r>
          </w:p>
          <w:p w:rsidR="0076160B" w:rsidRDefault="0076160B" w:rsidP="0076160B">
            <w:pPr>
              <w:pStyle w:val="BodyText"/>
              <w:spacing w:before="9"/>
              <w:ind w:left="36"/>
              <w:rPr>
                <w:sz w:val="21"/>
              </w:rPr>
            </w:pPr>
          </w:p>
          <w:p w:rsidR="0076160B" w:rsidRDefault="0076160B" w:rsidP="0076160B">
            <w:pPr>
              <w:pStyle w:val="BodyText"/>
              <w:spacing w:before="1"/>
              <w:ind w:left="36"/>
            </w:pPr>
            <w:r>
              <w:rPr>
                <w:u w:val="single"/>
              </w:rPr>
              <w:t>Entry</w:t>
            </w:r>
            <w:r>
              <w:rPr>
                <w:spacing w:val="-3"/>
                <w:u w:val="single"/>
              </w:rPr>
              <w:t xml:space="preserve"> </w:t>
            </w:r>
            <w:r>
              <w:rPr>
                <w:u w:val="single"/>
              </w:rPr>
              <w:t>into</w:t>
            </w:r>
            <w:r>
              <w:rPr>
                <w:spacing w:val="-2"/>
                <w:u w:val="single"/>
              </w:rPr>
              <w:t xml:space="preserve"> </w:t>
            </w:r>
            <w:r>
              <w:rPr>
                <w:u w:val="single"/>
              </w:rPr>
              <w:t>force</w:t>
            </w:r>
            <w:r>
              <w:rPr>
                <w:spacing w:val="-3"/>
                <w:u w:val="single"/>
              </w:rPr>
              <w:t xml:space="preserve"> </w:t>
            </w:r>
            <w:r>
              <w:rPr>
                <w:u w:val="single"/>
              </w:rPr>
              <w:t>of</w:t>
            </w:r>
            <w:r>
              <w:rPr>
                <w:spacing w:val="-2"/>
                <w:u w:val="single"/>
              </w:rPr>
              <w:t xml:space="preserve"> </w:t>
            </w:r>
            <w:r>
              <w:rPr>
                <w:u w:val="single"/>
              </w:rPr>
              <w:t>the</w:t>
            </w:r>
            <w:r>
              <w:rPr>
                <w:spacing w:val="-3"/>
                <w:u w:val="single"/>
              </w:rPr>
              <w:t xml:space="preserve"> </w:t>
            </w:r>
            <w:r>
              <w:rPr>
                <w:u w:val="single"/>
              </w:rPr>
              <w:t>MLI</w:t>
            </w:r>
            <w:r>
              <w:t>:</w:t>
            </w:r>
          </w:p>
          <w:p w:rsidR="0076160B" w:rsidRDefault="0076160B" w:rsidP="0076160B">
            <w:pPr>
              <w:pStyle w:val="BodyText"/>
              <w:spacing w:before="1"/>
              <w:ind w:left="36"/>
            </w:pPr>
            <w:r>
              <w:t>1</w:t>
            </w:r>
            <w:r>
              <w:rPr>
                <w:spacing w:val="-3"/>
              </w:rPr>
              <w:t xml:space="preserve"> </w:t>
            </w:r>
            <w:r>
              <w:t>June</w:t>
            </w:r>
            <w:r>
              <w:rPr>
                <w:spacing w:val="-2"/>
              </w:rPr>
              <w:t xml:space="preserve"> </w:t>
            </w:r>
            <w:r>
              <w:t>2022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Romania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January</w:t>
            </w:r>
            <w:r>
              <w:rPr>
                <w:spacing w:val="-2"/>
              </w:rPr>
              <w:t xml:space="preserve"> </w:t>
            </w:r>
            <w:r>
              <w:t>2024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Republic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Armenia.</w:t>
            </w:r>
          </w:p>
          <w:p w:rsidR="0076160B" w:rsidRDefault="0076160B" w:rsidP="0076160B">
            <w:pPr>
              <w:pStyle w:val="BodyText"/>
              <w:spacing w:before="7"/>
              <w:ind w:left="36"/>
              <w:rPr>
                <w:sz w:val="13"/>
              </w:rPr>
            </w:pPr>
          </w:p>
          <w:p w:rsidR="0076160B" w:rsidRDefault="0076160B" w:rsidP="0076160B">
            <w:pPr>
              <w:pStyle w:val="BodyText"/>
              <w:spacing w:before="101" w:line="256" w:lineRule="exact"/>
              <w:ind w:left="36"/>
            </w:pPr>
            <w:r>
              <w:rPr>
                <w:u w:val="single"/>
              </w:rPr>
              <w:t>Entry</w:t>
            </w:r>
            <w:r>
              <w:rPr>
                <w:spacing w:val="-3"/>
                <w:u w:val="single"/>
              </w:rPr>
              <w:t xml:space="preserve"> </w:t>
            </w:r>
            <w:r>
              <w:rPr>
                <w:u w:val="single"/>
              </w:rPr>
              <w:t>into</w:t>
            </w:r>
            <w:r>
              <w:rPr>
                <w:spacing w:val="-3"/>
                <w:u w:val="single"/>
              </w:rPr>
              <w:t xml:space="preserve"> </w:t>
            </w:r>
            <w:r>
              <w:rPr>
                <w:u w:val="single"/>
              </w:rPr>
              <w:t>effect</w:t>
            </w:r>
            <w:r>
              <w:rPr>
                <w:spacing w:val="-2"/>
                <w:u w:val="single"/>
              </w:rPr>
              <w:t xml:space="preserve"> </w:t>
            </w:r>
            <w:r>
              <w:rPr>
                <w:u w:val="single"/>
              </w:rPr>
              <w:t>of</w:t>
            </w:r>
            <w:r>
              <w:rPr>
                <w:spacing w:val="-3"/>
                <w:u w:val="single"/>
              </w:rPr>
              <w:t xml:space="preserve"> </w:t>
            </w:r>
            <w:r>
              <w:rPr>
                <w:u w:val="single"/>
              </w:rPr>
              <w:t>the</w:t>
            </w:r>
            <w:r>
              <w:rPr>
                <w:spacing w:val="-3"/>
                <w:u w:val="single"/>
              </w:rPr>
              <w:t xml:space="preserve"> </w:t>
            </w:r>
            <w:r>
              <w:rPr>
                <w:u w:val="single"/>
              </w:rPr>
              <w:t>MLI</w:t>
            </w:r>
            <w:r>
              <w:t>:</w:t>
            </w:r>
          </w:p>
          <w:p w:rsidR="0076160B" w:rsidRDefault="0076160B" w:rsidP="0076160B">
            <w:pPr>
              <w:pStyle w:val="BodyText"/>
              <w:ind w:left="36" w:right="1515"/>
            </w:pPr>
            <w:r>
              <w:t>Unless it is stated otherwise elsewhere in this document, the provisions of the MLI have</w:t>
            </w:r>
            <w:r>
              <w:rPr>
                <w:spacing w:val="-46"/>
              </w:rPr>
              <w:t xml:space="preserve"> </w:t>
            </w:r>
            <w:r>
              <w:t>effect</w:t>
            </w:r>
            <w:r>
              <w:rPr>
                <w:spacing w:val="-2"/>
              </w:rPr>
              <w:t xml:space="preserve"> </w:t>
            </w:r>
            <w:r>
              <w:t>with</w:t>
            </w:r>
            <w:r>
              <w:rPr>
                <w:spacing w:val="-1"/>
              </w:rPr>
              <w:t xml:space="preserve"> </w:t>
            </w:r>
            <w:r>
              <w:t>respect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Convention:</w:t>
            </w:r>
          </w:p>
          <w:p w:rsidR="0076160B" w:rsidRDefault="0076160B" w:rsidP="0076160B">
            <w:pPr>
              <w:pStyle w:val="ListParagraph"/>
              <w:numPr>
                <w:ilvl w:val="0"/>
                <w:numId w:val="30"/>
              </w:numPr>
              <w:tabs>
                <w:tab w:val="left" w:pos="776"/>
              </w:tabs>
              <w:spacing w:before="1" w:line="256" w:lineRule="exact"/>
              <w:ind w:left="36"/>
            </w:pPr>
            <w:r>
              <w:t>for</w:t>
            </w:r>
            <w:r>
              <w:rPr>
                <w:spacing w:val="-3"/>
              </w:rPr>
              <w:t xml:space="preserve"> </w:t>
            </w:r>
            <w:r>
              <w:t>Romania:</w:t>
            </w:r>
          </w:p>
          <w:p w:rsidR="0076160B" w:rsidRDefault="0076160B" w:rsidP="0076160B">
            <w:pPr>
              <w:pStyle w:val="ListParagraph"/>
              <w:numPr>
                <w:ilvl w:val="1"/>
                <w:numId w:val="30"/>
              </w:numPr>
              <w:tabs>
                <w:tab w:val="left" w:pos="1679"/>
                <w:tab w:val="left" w:pos="1680"/>
              </w:tabs>
              <w:ind w:left="36" w:right="1188"/>
            </w:pPr>
            <w:r>
              <w:t>with respect to taxes withheld at source on amounts paid or credited to non-</w:t>
            </w:r>
            <w:r>
              <w:rPr>
                <w:spacing w:val="1"/>
              </w:rPr>
              <w:t xml:space="preserve"> </w:t>
            </w:r>
            <w:r>
              <w:t>residents, where the event giving rise to such taxes occurs on or after 1 January</w:t>
            </w:r>
            <w:r>
              <w:rPr>
                <w:spacing w:val="-46"/>
              </w:rPr>
              <w:t xml:space="preserve"> </w:t>
            </w:r>
            <w:r>
              <w:t>2025;</w:t>
            </w:r>
          </w:p>
          <w:p w:rsidR="0076160B" w:rsidRDefault="0076160B" w:rsidP="0076160B">
            <w:pPr>
              <w:pStyle w:val="ListParagraph"/>
              <w:numPr>
                <w:ilvl w:val="1"/>
                <w:numId w:val="30"/>
              </w:numPr>
              <w:tabs>
                <w:tab w:val="left" w:pos="1679"/>
                <w:tab w:val="left" w:pos="1680"/>
              </w:tabs>
              <w:spacing w:before="4" w:line="237" w:lineRule="auto"/>
              <w:ind w:left="36" w:right="1195"/>
            </w:pPr>
            <w:r>
              <w:t>with</w:t>
            </w:r>
            <w:r>
              <w:rPr>
                <w:spacing w:val="-3"/>
              </w:rPr>
              <w:t xml:space="preserve"> </w:t>
            </w:r>
            <w:r>
              <w:t>respect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all</w:t>
            </w:r>
            <w:r>
              <w:rPr>
                <w:spacing w:val="-3"/>
              </w:rPr>
              <w:t xml:space="preserve"> </w:t>
            </w:r>
            <w:r>
              <w:t>other</w:t>
            </w:r>
            <w:r>
              <w:rPr>
                <w:spacing w:val="-3"/>
              </w:rPr>
              <w:t xml:space="preserve"> </w:t>
            </w:r>
            <w:r>
              <w:t>taxes</w:t>
            </w:r>
            <w:r>
              <w:rPr>
                <w:spacing w:val="-3"/>
              </w:rPr>
              <w:t xml:space="preserve"> </w:t>
            </w:r>
            <w:r>
              <w:t>levied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t>each</w:t>
            </w:r>
            <w:r>
              <w:rPr>
                <w:spacing w:val="-3"/>
              </w:rPr>
              <w:t xml:space="preserve"> </w:t>
            </w:r>
            <w:r>
              <w:t>State,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taxes</w:t>
            </w:r>
            <w:r>
              <w:rPr>
                <w:spacing w:val="-3"/>
              </w:rPr>
              <w:t xml:space="preserve"> </w:t>
            </w:r>
            <w:r>
              <w:t>levied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respect</w:t>
            </w:r>
            <w:r>
              <w:rPr>
                <w:spacing w:val="-46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taxable</w:t>
            </w:r>
            <w:r>
              <w:rPr>
                <w:spacing w:val="-1"/>
              </w:rPr>
              <w:t xml:space="preserve"> </w:t>
            </w:r>
            <w:r>
              <w:t>periods</w:t>
            </w:r>
            <w:r>
              <w:rPr>
                <w:spacing w:val="-2"/>
              </w:rPr>
              <w:t xml:space="preserve"> </w:t>
            </w:r>
            <w:r>
              <w:t>beginning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after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January</w:t>
            </w:r>
            <w:r>
              <w:rPr>
                <w:spacing w:val="-2"/>
              </w:rPr>
              <w:t xml:space="preserve"> </w:t>
            </w:r>
            <w:r>
              <w:t>2025.</w:t>
            </w:r>
          </w:p>
          <w:p w:rsidR="0076160B" w:rsidRDefault="0076160B" w:rsidP="0076160B">
            <w:pPr>
              <w:pStyle w:val="BodyText"/>
              <w:spacing w:before="7"/>
              <w:ind w:left="36"/>
              <w:rPr>
                <w:sz w:val="13"/>
              </w:rPr>
            </w:pPr>
          </w:p>
          <w:p w:rsidR="0076160B" w:rsidRDefault="0076160B" w:rsidP="0076160B">
            <w:pPr>
              <w:pStyle w:val="ListParagraph"/>
              <w:numPr>
                <w:ilvl w:val="0"/>
                <w:numId w:val="30"/>
              </w:numPr>
              <w:tabs>
                <w:tab w:val="left" w:pos="776"/>
              </w:tabs>
              <w:spacing w:before="101"/>
              <w:ind w:left="36"/>
            </w:pPr>
            <w:r>
              <w:t>for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Republic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Armenia:</w:t>
            </w:r>
          </w:p>
          <w:p w:rsidR="0076160B" w:rsidRDefault="0076160B" w:rsidP="0076160B">
            <w:pPr>
              <w:pStyle w:val="ListParagraph"/>
              <w:numPr>
                <w:ilvl w:val="1"/>
                <w:numId w:val="30"/>
              </w:numPr>
              <w:tabs>
                <w:tab w:val="left" w:pos="1679"/>
                <w:tab w:val="left" w:pos="1680"/>
              </w:tabs>
              <w:spacing w:before="1"/>
              <w:ind w:left="36" w:right="1188"/>
            </w:pPr>
            <w:r>
              <w:t>with respect to taxes withheld at source on amounts paid or credited to non-</w:t>
            </w:r>
            <w:r>
              <w:rPr>
                <w:spacing w:val="1"/>
              </w:rPr>
              <w:t xml:space="preserve"> </w:t>
            </w:r>
            <w:r>
              <w:t>residents, where the event giving rise to such taxes occurs on or after 1 January</w:t>
            </w:r>
            <w:r>
              <w:rPr>
                <w:spacing w:val="-46"/>
              </w:rPr>
              <w:t xml:space="preserve"> </w:t>
            </w:r>
            <w:r>
              <w:t>2025;</w:t>
            </w:r>
          </w:p>
          <w:p w:rsidR="0076160B" w:rsidRDefault="0076160B" w:rsidP="0076160B">
            <w:pPr>
              <w:pStyle w:val="ListParagraph"/>
              <w:numPr>
                <w:ilvl w:val="1"/>
                <w:numId w:val="30"/>
              </w:numPr>
              <w:tabs>
                <w:tab w:val="left" w:pos="1679"/>
                <w:tab w:val="left" w:pos="1680"/>
              </w:tabs>
              <w:ind w:left="36" w:right="1195"/>
            </w:pPr>
            <w:r>
              <w:t>with</w:t>
            </w:r>
            <w:r>
              <w:rPr>
                <w:spacing w:val="-3"/>
              </w:rPr>
              <w:t xml:space="preserve"> </w:t>
            </w:r>
            <w:r>
              <w:t>respect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all</w:t>
            </w:r>
            <w:r>
              <w:rPr>
                <w:spacing w:val="-3"/>
              </w:rPr>
              <w:t xml:space="preserve"> </w:t>
            </w:r>
            <w:r>
              <w:t>other</w:t>
            </w:r>
            <w:r>
              <w:rPr>
                <w:spacing w:val="-3"/>
              </w:rPr>
              <w:t xml:space="preserve"> </w:t>
            </w:r>
            <w:r>
              <w:t>taxes</w:t>
            </w:r>
            <w:r>
              <w:rPr>
                <w:spacing w:val="-3"/>
              </w:rPr>
              <w:t xml:space="preserve"> </w:t>
            </w:r>
            <w:r>
              <w:t>levied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t>each</w:t>
            </w:r>
            <w:r>
              <w:rPr>
                <w:spacing w:val="-3"/>
              </w:rPr>
              <w:t xml:space="preserve"> </w:t>
            </w:r>
            <w:r>
              <w:t>State,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taxes</w:t>
            </w:r>
            <w:r>
              <w:rPr>
                <w:spacing w:val="-3"/>
              </w:rPr>
              <w:t xml:space="preserve"> </w:t>
            </w:r>
            <w:r>
              <w:t>levied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respect</w:t>
            </w:r>
            <w:r>
              <w:rPr>
                <w:spacing w:val="-46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taxable</w:t>
            </w:r>
            <w:r>
              <w:rPr>
                <w:spacing w:val="-1"/>
              </w:rPr>
              <w:t xml:space="preserve"> </w:t>
            </w:r>
            <w:r>
              <w:t>periods</w:t>
            </w:r>
            <w:r>
              <w:rPr>
                <w:spacing w:val="-2"/>
              </w:rPr>
              <w:t xml:space="preserve"> </w:t>
            </w:r>
            <w:r>
              <w:t>beginning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after</w:t>
            </w:r>
            <w:r>
              <w:rPr>
                <w:spacing w:val="-1"/>
              </w:rPr>
              <w:t xml:space="preserve"> </w:t>
            </w:r>
            <w:r>
              <w:t>10</w:t>
            </w:r>
            <w:r>
              <w:rPr>
                <w:spacing w:val="-1"/>
              </w:rPr>
              <w:t xml:space="preserve"> </w:t>
            </w:r>
            <w:r>
              <w:t>August</w:t>
            </w:r>
            <w:r>
              <w:rPr>
                <w:spacing w:val="-2"/>
              </w:rPr>
              <w:t xml:space="preserve"> </w:t>
            </w:r>
            <w:r>
              <w:t>2024.</w:t>
            </w:r>
          </w:p>
          <w:p w:rsidR="0076160B" w:rsidRDefault="0076160B" w:rsidP="0076160B">
            <w:pPr>
              <w:pStyle w:val="BodyText"/>
              <w:spacing w:before="9"/>
              <w:ind w:left="36"/>
              <w:rPr>
                <w:sz w:val="21"/>
              </w:rPr>
            </w:pPr>
          </w:p>
          <w:p w:rsidR="0076160B" w:rsidRDefault="0076160B" w:rsidP="0076160B">
            <w:pPr>
              <w:pStyle w:val="Heading6"/>
              <w:spacing w:before="1"/>
              <w:ind w:left="36" w:right="0"/>
              <w:jc w:val="left"/>
              <w:outlineLvl w:val="5"/>
            </w:pPr>
            <w:r>
              <w:t>References</w:t>
            </w:r>
          </w:p>
          <w:p w:rsidR="0076160B" w:rsidRDefault="0076160B" w:rsidP="0076160B">
            <w:pPr>
              <w:pStyle w:val="BodyText"/>
              <w:spacing w:before="9"/>
              <w:ind w:left="36"/>
              <w:rPr>
                <w:b/>
                <w:sz w:val="21"/>
              </w:rPr>
            </w:pPr>
          </w:p>
          <w:p w:rsidR="0076160B" w:rsidRDefault="0076160B" w:rsidP="0076160B">
            <w:pPr>
              <w:pStyle w:val="BodyText"/>
              <w:ind w:left="36" w:right="1152"/>
            </w:pPr>
            <w:r>
              <w:t>The authentic legal texts of the MLI can be found on the MLI Depository (OECD) webpage at</w:t>
            </w:r>
            <w:r>
              <w:rPr>
                <w:spacing w:val="-47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following</w:t>
            </w:r>
            <w:r>
              <w:rPr>
                <w:spacing w:val="-1"/>
              </w:rPr>
              <w:t xml:space="preserve"> </w:t>
            </w:r>
            <w:r>
              <w:t>link:</w:t>
            </w:r>
          </w:p>
          <w:p w:rsidR="0076160B" w:rsidRDefault="0076160B" w:rsidP="0076160B">
            <w:pPr>
              <w:pStyle w:val="BodyText"/>
              <w:spacing w:before="3"/>
              <w:ind w:left="36" w:right="1717"/>
            </w:pPr>
            <w:hyperlink r:id="rId6">
              <w:r>
                <w:rPr>
                  <w:color w:val="0000FF"/>
                  <w:spacing w:val="-1"/>
                  <w:u w:val="single" w:color="0000FF"/>
                </w:rPr>
                <w:t>http://www.oecd.org/tax/treaties/multilateral-convention-to-implement-tax-treaty-</w:t>
              </w:r>
            </w:hyperlink>
            <w:r>
              <w:rPr>
                <w:color w:val="0000FF"/>
              </w:rPr>
              <w:t xml:space="preserve"> </w:t>
            </w:r>
            <w:r>
              <w:rPr>
                <w:color w:val="0000FF"/>
                <w:u w:val="single" w:color="0000FF"/>
              </w:rPr>
              <w:t>related-measures-to-prevent-BEPS.pdf</w:t>
            </w:r>
          </w:p>
          <w:p w:rsidR="0076160B" w:rsidRDefault="0076160B" w:rsidP="0076160B">
            <w:pPr>
              <w:pStyle w:val="BodyText"/>
              <w:spacing w:before="10"/>
              <w:ind w:left="36"/>
              <w:rPr>
                <w:sz w:val="21"/>
              </w:rPr>
            </w:pPr>
          </w:p>
          <w:p w:rsidR="0076160B" w:rsidRDefault="0076160B" w:rsidP="0076160B">
            <w:pPr>
              <w:ind w:left="36" w:right="1137"/>
              <w:rPr>
                <w:sz w:val="24"/>
              </w:rPr>
            </w:pPr>
            <w:r>
              <w:t>The authentic legal texts of the Convention (in English) can be found in Romania at the</w:t>
            </w:r>
            <w:r>
              <w:rPr>
                <w:spacing w:val="1"/>
              </w:rPr>
              <w:t xml:space="preserve"> </w:t>
            </w:r>
            <w:r>
              <w:t>following link:</w:t>
            </w:r>
            <w:r>
              <w:rPr>
                <w:spacing w:val="1"/>
              </w:rPr>
              <w:t xml:space="preserve"> </w:t>
            </w:r>
            <w:r>
              <w:rPr>
                <w:i/>
                <w:color w:val="0000FF"/>
                <w:spacing w:val="-1"/>
                <w:u w:val="single" w:color="0000FF"/>
              </w:rPr>
              <w:t>https://static.anaf.ro/static/10/Anaf/AsistentaContribuabili_r/Conventii/Conventii.htm</w:t>
            </w:r>
            <w:r>
              <w:rPr>
                <w:i/>
                <w:spacing w:val="-1"/>
              </w:rPr>
              <w:t>,</w:t>
            </w:r>
            <w:r>
              <w:rPr>
                <w:i/>
                <w:spacing w:val="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 the Republic of Armenia at the following link: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https://</w:t>
            </w:r>
            <w:hyperlink r:id="rId7">
              <w:r>
                <w:rPr>
                  <w:color w:val="0000FF"/>
                  <w:sz w:val="24"/>
                  <w:u w:val="single" w:color="0000FF"/>
                </w:rPr>
                <w:t>www.src.am/en/getMenusContents/2012</w:t>
              </w:r>
              <w:r>
                <w:rPr>
                  <w:sz w:val="24"/>
                </w:rPr>
                <w:t>.</w:t>
              </w:r>
            </w:hyperlink>
          </w:p>
          <w:p w:rsidR="0076160B" w:rsidRDefault="0076160B" w:rsidP="0076160B">
            <w:pPr>
              <w:pStyle w:val="BodyText"/>
              <w:spacing w:before="11"/>
              <w:ind w:left="36"/>
              <w:rPr>
                <w:sz w:val="21"/>
              </w:rPr>
            </w:pPr>
          </w:p>
          <w:p w:rsidR="0076160B" w:rsidRPr="0076160B" w:rsidRDefault="0076160B" w:rsidP="0076160B">
            <w:pPr>
              <w:pStyle w:val="Heading6"/>
              <w:ind w:left="36" w:right="0"/>
              <w:jc w:val="left"/>
              <w:outlineLvl w:val="5"/>
              <w:rPr>
                <w:b w:val="0"/>
              </w:rPr>
            </w:pPr>
            <w:r w:rsidRPr="0076160B">
              <w:rPr>
                <w:b w:val="0"/>
              </w:rPr>
              <w:t>The MLI position of Romania submitted to the Depository upon ratification on</w:t>
            </w:r>
          </w:p>
          <w:p w:rsidR="0076160B" w:rsidRDefault="0076160B" w:rsidP="0076160B">
            <w:pPr>
              <w:pStyle w:val="Heading6"/>
              <w:ind w:left="36" w:right="0"/>
              <w:jc w:val="left"/>
              <w:outlineLvl w:val="5"/>
              <w:rPr>
                <w:b w:val="0"/>
              </w:rPr>
            </w:pPr>
            <w:r w:rsidRPr="0076160B">
              <w:rPr>
                <w:b w:val="0"/>
              </w:rPr>
              <w:t>28 February</w:t>
            </w:r>
            <w:r w:rsidRPr="0076160B">
              <w:rPr>
                <w:b w:val="0"/>
                <w:spacing w:val="-46"/>
              </w:rPr>
              <w:t xml:space="preserve"> </w:t>
            </w:r>
            <w:r w:rsidRPr="0076160B">
              <w:rPr>
                <w:b w:val="0"/>
              </w:rPr>
              <w:t>2022 and of the Republic of Armenia submitted to the Depositary</w:t>
            </w:r>
          </w:p>
          <w:p w:rsidR="0076160B" w:rsidRDefault="0076160B" w:rsidP="0076160B">
            <w:pPr>
              <w:pStyle w:val="Heading6"/>
              <w:ind w:left="36" w:right="0"/>
              <w:jc w:val="left"/>
              <w:outlineLvl w:val="5"/>
              <w:rPr>
                <w:b w:val="0"/>
              </w:rPr>
            </w:pPr>
            <w:r w:rsidRPr="0076160B">
              <w:rPr>
                <w:b w:val="0"/>
              </w:rPr>
              <w:t>upon ratification on 25</w:t>
            </w:r>
            <w:r w:rsidRPr="0076160B">
              <w:rPr>
                <w:b w:val="0"/>
                <w:spacing w:val="1"/>
              </w:rPr>
              <w:t xml:space="preserve"> </w:t>
            </w:r>
            <w:r w:rsidRPr="0076160B">
              <w:rPr>
                <w:b w:val="0"/>
              </w:rPr>
              <w:t>September</w:t>
            </w:r>
            <w:r w:rsidRPr="0076160B">
              <w:rPr>
                <w:b w:val="0"/>
                <w:spacing w:val="-2"/>
              </w:rPr>
              <w:t xml:space="preserve"> </w:t>
            </w:r>
            <w:r w:rsidRPr="0076160B">
              <w:rPr>
                <w:b w:val="0"/>
              </w:rPr>
              <w:t>2023</w:t>
            </w:r>
            <w:r w:rsidRPr="0076160B">
              <w:rPr>
                <w:b w:val="0"/>
                <w:spacing w:val="-2"/>
              </w:rPr>
              <w:t xml:space="preserve"> </w:t>
            </w:r>
            <w:r w:rsidRPr="0076160B">
              <w:rPr>
                <w:b w:val="0"/>
              </w:rPr>
              <w:t>the</w:t>
            </w:r>
            <w:r w:rsidRPr="0076160B">
              <w:rPr>
                <w:b w:val="0"/>
                <w:spacing w:val="-1"/>
              </w:rPr>
              <w:t xml:space="preserve"> </w:t>
            </w:r>
            <w:r w:rsidRPr="0076160B">
              <w:rPr>
                <w:b w:val="0"/>
              </w:rPr>
              <w:t>can</w:t>
            </w:r>
            <w:r w:rsidRPr="0076160B">
              <w:rPr>
                <w:b w:val="0"/>
                <w:spacing w:val="-2"/>
              </w:rPr>
              <w:t xml:space="preserve"> </w:t>
            </w:r>
            <w:r w:rsidRPr="0076160B">
              <w:rPr>
                <w:b w:val="0"/>
              </w:rPr>
              <w:t>be</w:t>
            </w:r>
            <w:r w:rsidRPr="0076160B">
              <w:rPr>
                <w:b w:val="0"/>
                <w:spacing w:val="-1"/>
              </w:rPr>
              <w:t xml:space="preserve"> </w:t>
            </w:r>
            <w:r w:rsidRPr="0076160B">
              <w:rPr>
                <w:b w:val="0"/>
              </w:rPr>
              <w:t>found</w:t>
            </w:r>
          </w:p>
          <w:p w:rsidR="0076160B" w:rsidRDefault="0076160B" w:rsidP="0076160B">
            <w:pPr>
              <w:pStyle w:val="Heading6"/>
              <w:ind w:left="36" w:right="0"/>
              <w:jc w:val="left"/>
              <w:outlineLvl w:val="5"/>
            </w:pPr>
            <w:r w:rsidRPr="0076160B">
              <w:rPr>
                <w:b w:val="0"/>
                <w:color w:val="0000FF"/>
              </w:rPr>
              <w:t>on</w:t>
            </w:r>
            <w:r w:rsidRPr="0076160B">
              <w:rPr>
                <w:b w:val="0"/>
                <w:color w:val="0000FF"/>
                <w:spacing w:val="-1"/>
              </w:rPr>
              <w:t xml:space="preserve"> </w:t>
            </w:r>
            <w:r w:rsidRPr="0076160B">
              <w:rPr>
                <w:b w:val="0"/>
                <w:color w:val="0000FF"/>
              </w:rPr>
              <w:t>the</w:t>
            </w:r>
            <w:r w:rsidRPr="0076160B">
              <w:rPr>
                <w:b w:val="0"/>
                <w:color w:val="0000FF"/>
                <w:spacing w:val="-2"/>
              </w:rPr>
              <w:t xml:space="preserve"> </w:t>
            </w:r>
            <w:r w:rsidRPr="0076160B">
              <w:rPr>
                <w:b w:val="0"/>
                <w:color w:val="0000FF"/>
              </w:rPr>
              <w:t>MLI</w:t>
            </w:r>
            <w:r w:rsidRPr="0076160B">
              <w:rPr>
                <w:b w:val="0"/>
                <w:color w:val="0000FF"/>
                <w:spacing w:val="-1"/>
              </w:rPr>
              <w:t xml:space="preserve"> </w:t>
            </w:r>
            <w:r w:rsidRPr="0076160B">
              <w:rPr>
                <w:b w:val="0"/>
                <w:color w:val="0000FF"/>
              </w:rPr>
              <w:t>Depositary</w:t>
            </w:r>
            <w:r w:rsidRPr="0076160B">
              <w:rPr>
                <w:b w:val="0"/>
                <w:color w:val="0000FF"/>
                <w:spacing w:val="-2"/>
              </w:rPr>
              <w:t xml:space="preserve"> </w:t>
            </w:r>
            <w:r w:rsidRPr="0076160B">
              <w:rPr>
                <w:b w:val="0"/>
                <w:color w:val="0000FF"/>
              </w:rPr>
              <w:t>(OECD)</w:t>
            </w:r>
            <w:r w:rsidRPr="0076160B">
              <w:rPr>
                <w:b w:val="0"/>
                <w:color w:val="0000FF"/>
                <w:spacing w:val="-1"/>
              </w:rPr>
              <w:t xml:space="preserve"> </w:t>
            </w:r>
            <w:r w:rsidRPr="0076160B">
              <w:rPr>
                <w:b w:val="0"/>
                <w:color w:val="0000FF"/>
              </w:rPr>
              <w:t>webpage.</w:t>
            </w:r>
          </w:p>
        </w:tc>
      </w:tr>
    </w:tbl>
    <w:p w:rsidR="00364ADD" w:rsidRDefault="00364ADD" w:rsidP="005A0A7D">
      <w:pPr>
        <w:pStyle w:val="BodyText"/>
        <w:ind w:left="560" w:right="1204"/>
        <w:sectPr w:rsidR="00364ADD" w:rsidSect="003A7B71">
          <w:pgSz w:w="12240" w:h="15840"/>
          <w:pgMar w:top="568" w:right="700" w:bottom="568" w:left="1240" w:header="722" w:footer="1284" w:gutter="0"/>
          <w:cols w:space="720"/>
        </w:sectPr>
      </w:pPr>
    </w:p>
    <w:p w:rsidR="00364ADD" w:rsidRDefault="00364ADD" w:rsidP="00364ADD">
      <w:pPr>
        <w:spacing w:before="92" w:line="237" w:lineRule="auto"/>
        <w:ind w:left="2883" w:right="3419" w:firstLine="533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lastRenderedPageBreak/>
        <w:t>CONVENTION</w:t>
      </w:r>
      <w:r>
        <w:rPr>
          <w:rFonts w:ascii="Times New Roman"/>
          <w:b/>
          <w:spacing w:val="60"/>
          <w:sz w:val="24"/>
        </w:rPr>
        <w:t xml:space="preserve"> </w:t>
      </w:r>
      <w:r>
        <w:rPr>
          <w:rFonts w:ascii="Times New Roman"/>
          <w:b/>
          <w:sz w:val="24"/>
        </w:rPr>
        <w:t>BETWEEN</w:t>
      </w:r>
      <w:r>
        <w:rPr>
          <w:rFonts w:ascii="Times New Roman"/>
          <w:b/>
          <w:spacing w:val="1"/>
          <w:sz w:val="24"/>
        </w:rPr>
        <w:t xml:space="preserve"> </w:t>
      </w:r>
      <w:r>
        <w:rPr>
          <w:rFonts w:ascii="Times New Roman"/>
          <w:b/>
          <w:sz w:val="24"/>
        </w:rPr>
        <w:t>THE</w:t>
      </w:r>
      <w:r>
        <w:rPr>
          <w:rFonts w:ascii="Times New Roman"/>
          <w:b/>
          <w:spacing w:val="-6"/>
          <w:sz w:val="24"/>
        </w:rPr>
        <w:t xml:space="preserve"> </w:t>
      </w:r>
      <w:r>
        <w:rPr>
          <w:rFonts w:ascii="Times New Roman"/>
          <w:b/>
          <w:sz w:val="24"/>
        </w:rPr>
        <w:t>GOVERNMENT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>OF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>ROMANIA</w:t>
      </w:r>
    </w:p>
    <w:p w:rsidR="00364ADD" w:rsidRDefault="00364ADD" w:rsidP="00364ADD">
      <w:pPr>
        <w:spacing w:before="3" w:line="275" w:lineRule="exact"/>
        <w:ind w:left="622" w:right="1160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AND</w:t>
      </w:r>
    </w:p>
    <w:p w:rsidR="00364ADD" w:rsidRDefault="00364ADD" w:rsidP="00364ADD">
      <w:pPr>
        <w:spacing w:line="275" w:lineRule="exact"/>
        <w:ind w:left="622" w:right="1159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THE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z w:val="24"/>
        </w:rPr>
        <w:t>GOVERNMENT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z w:val="24"/>
        </w:rPr>
        <w:t>OF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z w:val="24"/>
        </w:rPr>
        <w:t>THE REPUBLIC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z w:val="24"/>
        </w:rPr>
        <w:t>OF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z w:val="24"/>
        </w:rPr>
        <w:t>ARMENIA</w:t>
      </w:r>
    </w:p>
    <w:p w:rsidR="00364ADD" w:rsidRDefault="00364ADD" w:rsidP="00364ADD">
      <w:pPr>
        <w:spacing w:before="3" w:line="242" w:lineRule="auto"/>
        <w:ind w:left="562" w:right="1100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FOR THE AVOIDANCE OF DOUBLE TAXATION AND THE PREVENTION OF</w:t>
      </w:r>
      <w:r>
        <w:rPr>
          <w:rFonts w:ascii="Times New Roman"/>
          <w:b/>
          <w:spacing w:val="-57"/>
          <w:sz w:val="24"/>
        </w:rPr>
        <w:t xml:space="preserve"> </w:t>
      </w:r>
      <w:r>
        <w:rPr>
          <w:rFonts w:ascii="Times New Roman"/>
          <w:b/>
          <w:sz w:val="24"/>
        </w:rPr>
        <w:t>FISCAL EVASION WITH RESPECT TO TAXES ON INCOME AND ON</w:t>
      </w:r>
      <w:r>
        <w:rPr>
          <w:rFonts w:ascii="Times New Roman"/>
          <w:b/>
          <w:spacing w:val="1"/>
          <w:sz w:val="24"/>
        </w:rPr>
        <w:t xml:space="preserve"> </w:t>
      </w:r>
      <w:r>
        <w:rPr>
          <w:rFonts w:ascii="Times New Roman"/>
          <w:b/>
          <w:sz w:val="24"/>
        </w:rPr>
        <w:t>CAPITAL</w:t>
      </w:r>
    </w:p>
    <w:p w:rsidR="00364ADD" w:rsidRDefault="00364ADD" w:rsidP="00364ADD">
      <w:pPr>
        <w:pStyle w:val="BodyText"/>
        <w:rPr>
          <w:rFonts w:ascii="Times New Roman"/>
          <w:b/>
          <w:sz w:val="26"/>
        </w:rPr>
      </w:pPr>
    </w:p>
    <w:p w:rsidR="00364ADD" w:rsidRDefault="00364ADD" w:rsidP="00364ADD">
      <w:pPr>
        <w:pStyle w:val="BodyText"/>
        <w:rPr>
          <w:rFonts w:ascii="Times New Roman"/>
          <w:b/>
          <w:sz w:val="26"/>
        </w:rPr>
      </w:pPr>
    </w:p>
    <w:p w:rsidR="00364ADD" w:rsidRDefault="00364ADD" w:rsidP="00364ADD">
      <w:pPr>
        <w:spacing w:before="228" w:line="237" w:lineRule="auto"/>
        <w:ind w:left="560" w:right="3853"/>
        <w:rPr>
          <w:rFonts w:ascii="Times New Roman"/>
          <w:sz w:val="24"/>
        </w:rPr>
      </w:pPr>
      <w:r>
        <w:rPr>
          <w:rFonts w:ascii="Times New Roman"/>
          <w:sz w:val="24"/>
        </w:rPr>
        <w:t>THE GOVERNMENT OF THE REPUBLIC OF ARMENIA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AND</w:t>
      </w:r>
    </w:p>
    <w:p w:rsidR="00364ADD" w:rsidRDefault="00364ADD" w:rsidP="00364ADD">
      <w:pPr>
        <w:spacing w:before="4"/>
        <w:ind w:left="560"/>
        <w:rPr>
          <w:rFonts w:ascii="Times New Roman"/>
          <w:sz w:val="24"/>
        </w:rPr>
      </w:pPr>
      <w:r>
        <w:rPr>
          <w:rFonts w:ascii="Times New Roman"/>
          <w:sz w:val="24"/>
        </w:rPr>
        <w:t>THE GOVERNMENT OF ROMANIA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ind w:left="560" w:right="1193"/>
        <w:rPr>
          <w:rFonts w:ascii="Times New Roman"/>
          <w:sz w:val="24"/>
        </w:rPr>
      </w:pPr>
      <w:r>
        <w:rPr>
          <w:rFonts w:ascii="Times New Roman"/>
          <w:b/>
          <w:sz w:val="24"/>
        </w:rPr>
        <w:t xml:space="preserve">[Replaced by paragraphs 1 and 3 of Article 6 of the MLI] </w:t>
      </w:r>
      <w:r>
        <w:rPr>
          <w:rFonts w:ascii="Times New Roman"/>
          <w:sz w:val="24"/>
        </w:rPr>
        <w:t>[proceeding from intention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to promote and strengthen the economical, scientific, technical and cultural relations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between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both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order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avoid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double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on capital, prevent fiscal evasion and in admit tax discrimination, decided to conclude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Convention]</w:t>
      </w:r>
    </w:p>
    <w:p w:rsidR="00364ADD" w:rsidRDefault="00364ADD" w:rsidP="00364ADD">
      <w:pPr>
        <w:pStyle w:val="BodyText"/>
        <w:spacing w:before="2"/>
        <w:rPr>
          <w:rFonts w:ascii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1216D80D" wp14:editId="116B14C3">
                <wp:simplePos x="0" y="0"/>
                <wp:positionH relativeFrom="page">
                  <wp:posOffset>1074420</wp:posOffset>
                </wp:positionH>
                <wp:positionV relativeFrom="paragraph">
                  <wp:posOffset>178435</wp:posOffset>
                </wp:positionV>
                <wp:extent cx="5626735" cy="2772410"/>
                <wp:effectExtent l="0" t="0" r="12065" b="27940"/>
                <wp:wrapTopAndBottom/>
                <wp:docPr id="34" name="docshape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6735" cy="27724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6160B" w:rsidRDefault="0076160B" w:rsidP="00364ADD">
                            <w:pPr>
                              <w:spacing w:before="18" w:line="237" w:lineRule="auto"/>
                              <w:ind w:left="105" w:right="313"/>
                              <w:rPr>
                                <w:rFonts w:ascii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The following paragraph 1 and paragraph 3 of Article 6 of the MLI replace the text</w:t>
                            </w:r>
                            <w:r>
                              <w:rPr>
                                <w:rFonts w:ascii="Times New Roman"/>
                                <w:i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referring</w:t>
                            </w:r>
                            <w:r>
                              <w:rPr>
                                <w:rFonts w:asci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to</w:t>
                            </w:r>
                            <w:r>
                              <w:rPr>
                                <w:rFonts w:asci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an</w:t>
                            </w:r>
                            <w:r>
                              <w:rPr>
                                <w:rFonts w:asci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intent</w:t>
                            </w:r>
                            <w:r>
                              <w:rPr>
                                <w:rFonts w:asci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to</w:t>
                            </w:r>
                            <w:r>
                              <w:rPr>
                                <w:rFonts w:asci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eliminate</w:t>
                            </w:r>
                            <w:r>
                              <w:rPr>
                                <w:rFonts w:asci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double</w:t>
                            </w:r>
                            <w:r>
                              <w:rPr>
                                <w:rFonts w:ascii="Times New Roman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taxation</w:t>
                            </w:r>
                            <w:r>
                              <w:rPr>
                                <w:rFonts w:asci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in</w:t>
                            </w:r>
                            <w:r>
                              <w:rPr>
                                <w:rFonts w:asci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the</w:t>
                            </w:r>
                            <w:r>
                              <w:rPr>
                                <w:rFonts w:asci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preamble</w:t>
                            </w:r>
                            <w:r>
                              <w:rPr>
                                <w:rFonts w:asci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of</w:t>
                            </w:r>
                            <w:r>
                              <w:rPr>
                                <w:rFonts w:asci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this</w:t>
                            </w:r>
                            <w:r>
                              <w:rPr>
                                <w:rFonts w:asci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Convention:</w:t>
                            </w:r>
                          </w:p>
                          <w:p w:rsidR="0076160B" w:rsidRDefault="0076160B" w:rsidP="00364ADD">
                            <w:pPr>
                              <w:pStyle w:val="BodyText"/>
                              <w:spacing w:before="1"/>
                              <w:rPr>
                                <w:rFonts w:ascii="Times New Roman"/>
                                <w:i/>
                                <w:sz w:val="24"/>
                              </w:rPr>
                            </w:pPr>
                          </w:p>
                          <w:p w:rsidR="0076160B" w:rsidRDefault="0076160B" w:rsidP="00364ADD">
                            <w:pPr>
                              <w:ind w:left="542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ARTICLE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6 OF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THE MLI –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PURPOSE OF A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COVERED TAX AGREEMENT</w:t>
                            </w:r>
                          </w:p>
                          <w:p w:rsidR="0076160B" w:rsidRDefault="0076160B" w:rsidP="00364ADD">
                            <w:pPr>
                              <w:pStyle w:val="BodyText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  <w:p w:rsidR="0076160B" w:rsidRDefault="0076160B" w:rsidP="00364ADD">
                            <w:pPr>
                              <w:spacing w:line="242" w:lineRule="auto"/>
                              <w:ind w:left="105" w:right="162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Desiring to further develop their economic relationship and to enhance their co-operation</w:t>
                            </w:r>
                            <w:r>
                              <w:rPr>
                                <w:rFonts w:ascii="Times New Roman"/>
                                <w:spacing w:val="-5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in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tax matters,</w:t>
                            </w:r>
                          </w:p>
                          <w:p w:rsidR="0076160B" w:rsidRDefault="0076160B" w:rsidP="00364ADD">
                            <w:pPr>
                              <w:pStyle w:val="BodyText"/>
                              <w:spacing w:before="8"/>
                              <w:rPr>
                                <w:rFonts w:ascii="Times New Roman"/>
                                <w:sz w:val="23"/>
                              </w:rPr>
                            </w:pPr>
                          </w:p>
                          <w:p w:rsidR="0076160B" w:rsidRDefault="0076160B" w:rsidP="00364ADD">
                            <w:pPr>
                              <w:ind w:left="105" w:right="255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Intending to eliminate double taxation with respect to the taxes covered by this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Convention without creating opportunities for non-taxation or reduced taxation through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tax evasion or avoidance (including through treaty-shopping arrangements aimed at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obtaining reliefs provided in this Convention for the indirect benefit of residents of third</w:t>
                            </w:r>
                            <w:r>
                              <w:rPr>
                                <w:rFonts w:ascii="Times New Roman"/>
                                <w:spacing w:val="-5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jurisdictions),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16D80D" id="_x0000_t202" coordsize="21600,21600" o:spt="202" path="m,l,21600r21600,l21600,xe">
                <v:stroke joinstyle="miter"/>
                <v:path gradientshapeok="t" o:connecttype="rect"/>
              </v:shapetype>
              <v:shape id="docshape249" o:spid="_x0000_s1026" type="#_x0000_t202" style="position:absolute;margin-left:84.6pt;margin-top:14.05pt;width:443.05pt;height:218.3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" filled="f" strokeweight=".48pt">
                <v:textbox inset="0,0,0,0">
                  <w:txbxContent>
                    <w:p w:rsidR="0076160B" w:rsidRDefault="0076160B" w:rsidP="00364ADD">
                      <w:pPr>
                        <w:spacing w:before="18" w:line="237" w:lineRule="auto"/>
                        <w:ind w:left="105" w:right="313"/>
                        <w:rPr>
                          <w:rFonts w:ascii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/>
                          <w:i/>
                          <w:sz w:val="24"/>
                        </w:rPr>
                        <w:t>The following paragraph 1 and paragraph 3 of Article 6 of the MLI replace the text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referring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to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an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intent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to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eliminate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double</w:t>
                      </w:r>
                      <w:r>
                        <w:rPr>
                          <w:rFonts w:ascii="Times New Roman"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taxation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in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preamble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of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this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Convention:</w:t>
                      </w:r>
                    </w:p>
                    <w:p w:rsidR="0076160B" w:rsidRDefault="0076160B" w:rsidP="00364ADD">
                      <w:pPr>
                        <w:pStyle w:val="BodyText"/>
                        <w:spacing w:before="1"/>
                        <w:rPr>
                          <w:rFonts w:ascii="Times New Roman"/>
                          <w:i/>
                          <w:sz w:val="24"/>
                        </w:rPr>
                      </w:pPr>
                    </w:p>
                    <w:p w:rsidR="0076160B" w:rsidRDefault="0076160B" w:rsidP="00364ADD">
                      <w:pPr>
                        <w:ind w:left="542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>ARTICLE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6 OF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THE MLI –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PURPOSE OF A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COVERED TAX AGREEMENT</w:t>
                      </w:r>
                    </w:p>
                    <w:p w:rsidR="0076160B" w:rsidRDefault="0076160B" w:rsidP="00364ADD">
                      <w:pPr>
                        <w:pStyle w:val="BodyText"/>
                        <w:rPr>
                          <w:rFonts w:ascii="Times New Roman"/>
                          <w:sz w:val="24"/>
                        </w:rPr>
                      </w:pPr>
                    </w:p>
                    <w:p w:rsidR="0076160B" w:rsidRDefault="0076160B" w:rsidP="00364ADD">
                      <w:pPr>
                        <w:spacing w:line="242" w:lineRule="auto"/>
                        <w:ind w:left="105" w:right="162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Desiring to further develop their economic relationship and to enhance their co-operation</w:t>
                      </w:r>
                      <w:r>
                        <w:rPr>
                          <w:rFonts w:ascii="Times New Roman"/>
                          <w:spacing w:val="-5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in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tax matters,</w:t>
                      </w:r>
                    </w:p>
                    <w:p w:rsidR="0076160B" w:rsidRDefault="0076160B" w:rsidP="00364ADD">
                      <w:pPr>
                        <w:pStyle w:val="BodyText"/>
                        <w:spacing w:before="8"/>
                        <w:rPr>
                          <w:rFonts w:ascii="Times New Roman"/>
                          <w:sz w:val="23"/>
                        </w:rPr>
                      </w:pPr>
                    </w:p>
                    <w:p w:rsidR="0076160B" w:rsidRDefault="0076160B" w:rsidP="00364ADD">
                      <w:pPr>
                        <w:ind w:left="105" w:right="255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Intending to eliminate double taxation with respect to the taxes covered by this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Convention without creating opportunities for non-taxation or reduced taxation through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tax evasion or avoidance (including through treaty-shopping arrangements aimed at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obtaining reliefs provided in this Convention for the indirect benefit of residents of third</w:t>
                      </w:r>
                      <w:r>
                        <w:rPr>
                          <w:rFonts w:ascii="Times New Roman"/>
                          <w:spacing w:val="-5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jurisdictions),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364ADD" w:rsidRDefault="00364ADD" w:rsidP="00364ADD">
      <w:pPr>
        <w:pStyle w:val="BodyText"/>
        <w:spacing w:before="1"/>
        <w:rPr>
          <w:rFonts w:ascii="Times New Roman"/>
          <w:sz w:val="16"/>
        </w:rPr>
      </w:pPr>
    </w:p>
    <w:p w:rsidR="00364ADD" w:rsidRDefault="00364ADD" w:rsidP="00364ADD">
      <w:pPr>
        <w:spacing w:before="90"/>
        <w:ind w:left="560"/>
        <w:rPr>
          <w:rFonts w:ascii="Times New Roman"/>
          <w:sz w:val="24"/>
        </w:rPr>
      </w:pPr>
      <w:r>
        <w:rPr>
          <w:rFonts w:ascii="Times New Roman"/>
          <w:sz w:val="24"/>
        </w:rPr>
        <w:t>and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have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agreed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follows:</w:t>
      </w:r>
    </w:p>
    <w:p w:rsidR="00364ADD" w:rsidRDefault="00364ADD" w:rsidP="00364ADD">
      <w:pPr>
        <w:pStyle w:val="BodyText"/>
        <w:spacing w:before="7"/>
        <w:rPr>
          <w:rFonts w:ascii="Times New Roman"/>
          <w:sz w:val="16"/>
        </w:rPr>
      </w:pPr>
    </w:p>
    <w:p w:rsidR="0076160B" w:rsidRDefault="0076160B" w:rsidP="00364ADD">
      <w:pPr>
        <w:pStyle w:val="Heading2"/>
        <w:spacing w:before="90" w:line="242" w:lineRule="auto"/>
        <w:ind w:left="3696" w:right="4229" w:firstLine="740"/>
      </w:pPr>
    </w:p>
    <w:p w:rsidR="00364ADD" w:rsidRDefault="00364ADD" w:rsidP="00364ADD">
      <w:pPr>
        <w:pStyle w:val="Heading2"/>
        <w:spacing w:before="90" w:line="242" w:lineRule="auto"/>
        <w:ind w:left="3696" w:right="4229" w:firstLine="740"/>
      </w:pPr>
      <w:r>
        <w:t>Article 1</w:t>
      </w:r>
      <w:r>
        <w:rPr>
          <w:spacing w:val="1"/>
        </w:rPr>
        <w:t xml:space="preserve"> </w:t>
      </w:r>
      <w:r>
        <w:t>PERSONS</w:t>
      </w:r>
      <w:r>
        <w:rPr>
          <w:spacing w:val="-13"/>
        </w:rPr>
        <w:t xml:space="preserve"> </w:t>
      </w:r>
      <w:r>
        <w:t>COVERED</w:t>
      </w:r>
    </w:p>
    <w:p w:rsidR="00364ADD" w:rsidRDefault="00364ADD" w:rsidP="00364ADD">
      <w:pPr>
        <w:pStyle w:val="BodyText"/>
        <w:spacing w:before="8"/>
        <w:rPr>
          <w:rFonts w:ascii="Times New Roman"/>
          <w:b/>
          <w:sz w:val="23"/>
        </w:rPr>
      </w:pPr>
    </w:p>
    <w:p w:rsidR="00364ADD" w:rsidRDefault="00364ADD" w:rsidP="00364ADD">
      <w:pPr>
        <w:spacing w:line="242" w:lineRule="auto"/>
        <w:ind w:left="560" w:right="2201"/>
        <w:rPr>
          <w:rFonts w:ascii="Times New Roman"/>
          <w:sz w:val="24"/>
        </w:rPr>
      </w:pPr>
      <w:r>
        <w:rPr>
          <w:rFonts w:ascii="Times New Roman"/>
          <w:sz w:val="24"/>
        </w:rPr>
        <w:t>This Convention shall apply to persons who are residents of one or both of the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States.</w:t>
      </w:r>
    </w:p>
    <w:p w:rsidR="00364ADD" w:rsidRDefault="00364ADD" w:rsidP="00364ADD">
      <w:pPr>
        <w:pStyle w:val="BodyText"/>
        <w:spacing w:before="2"/>
        <w:rPr>
          <w:rFonts w:ascii="Times New Roman"/>
          <w:sz w:val="24"/>
        </w:rPr>
      </w:pPr>
    </w:p>
    <w:p w:rsidR="0076160B" w:rsidRDefault="0076160B" w:rsidP="0076160B">
      <w:pPr>
        <w:pStyle w:val="Heading2"/>
        <w:spacing w:before="90" w:line="242" w:lineRule="auto"/>
        <w:ind w:left="3696" w:right="4229" w:firstLine="740"/>
      </w:pPr>
      <w:r>
        <w:br w:type="page"/>
      </w:r>
      <w:r w:rsidR="00364ADD">
        <w:lastRenderedPageBreak/>
        <w:t>Article 2</w:t>
      </w:r>
      <w:r w:rsidR="00364ADD" w:rsidRPr="0076160B">
        <w:t xml:space="preserve"> </w:t>
      </w:r>
      <w:r w:rsidR="00364ADD">
        <w:t>TAXES</w:t>
      </w:r>
      <w:r w:rsidR="00364ADD" w:rsidRPr="0076160B">
        <w:t xml:space="preserve"> </w:t>
      </w:r>
      <w:r w:rsidR="00364ADD">
        <w:t>COVERED</w:t>
      </w:r>
    </w:p>
    <w:p w:rsidR="0076160B" w:rsidRDefault="0076160B" w:rsidP="0076160B">
      <w:pPr>
        <w:widowControl/>
        <w:autoSpaceDE/>
        <w:autoSpaceDN/>
        <w:spacing w:after="160" w:line="259" w:lineRule="auto"/>
      </w:pPr>
    </w:p>
    <w:p w:rsidR="00364ADD" w:rsidRDefault="00364ADD" w:rsidP="0076160B">
      <w:pPr>
        <w:pStyle w:val="ListParagraph"/>
        <w:numPr>
          <w:ilvl w:val="0"/>
          <w:numId w:val="29"/>
        </w:numPr>
        <w:tabs>
          <w:tab w:val="left" w:pos="800"/>
        </w:tabs>
        <w:ind w:right="132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This Convention shall apply to taxes on income and on capital imposed on behalf of a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Contracting State or of its administrative-territorial units or local authorities, irrespective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manner in which they are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levied.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9"/>
        </w:numPr>
        <w:tabs>
          <w:tab w:val="left" w:pos="800"/>
        </w:tabs>
        <w:ind w:right="132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There shall be regarded as taxes on income and on capital all taxes imposed on total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income,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total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capital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elements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capital,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including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gains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from the alienation of movable or immovable property, taxes on the total amounts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wages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salaries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paid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enterprises,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well 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capital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appreciation.</w:t>
      </w:r>
    </w:p>
    <w:p w:rsidR="00364ADD" w:rsidRDefault="00364ADD" w:rsidP="00364ADD">
      <w:pPr>
        <w:pStyle w:val="BodyText"/>
        <w:spacing w:before="9"/>
        <w:rPr>
          <w:rFonts w:ascii="Times New Roman"/>
          <w:sz w:val="23"/>
        </w:rPr>
      </w:pPr>
    </w:p>
    <w:p w:rsidR="00364ADD" w:rsidRDefault="00364ADD" w:rsidP="00364ADD">
      <w:pPr>
        <w:pStyle w:val="ListParagraph"/>
        <w:numPr>
          <w:ilvl w:val="0"/>
          <w:numId w:val="29"/>
        </w:numPr>
        <w:tabs>
          <w:tab w:val="left" w:pos="800"/>
        </w:tabs>
        <w:ind w:left="800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existing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Convention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apply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particular:</w:t>
      </w:r>
    </w:p>
    <w:p w:rsidR="00364ADD" w:rsidRDefault="00364ADD" w:rsidP="00364ADD">
      <w:pPr>
        <w:pStyle w:val="ListParagraph"/>
        <w:numPr>
          <w:ilvl w:val="1"/>
          <w:numId w:val="29"/>
        </w:numPr>
        <w:tabs>
          <w:tab w:val="left" w:pos="1280"/>
        </w:tabs>
        <w:spacing w:before="2" w:line="275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case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Armenia:</w:t>
      </w:r>
    </w:p>
    <w:p w:rsidR="00364ADD" w:rsidRDefault="00364ADD" w:rsidP="00364ADD">
      <w:pPr>
        <w:pStyle w:val="ListParagraph"/>
        <w:numPr>
          <w:ilvl w:val="2"/>
          <w:numId w:val="29"/>
        </w:numPr>
        <w:tabs>
          <w:tab w:val="left" w:pos="1999"/>
          <w:tab w:val="left" w:pos="2000"/>
        </w:tabs>
        <w:spacing w:line="275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profit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tax;</w:t>
      </w:r>
    </w:p>
    <w:p w:rsidR="00364ADD" w:rsidRDefault="00364ADD" w:rsidP="00364ADD">
      <w:pPr>
        <w:pStyle w:val="ListParagraph"/>
        <w:numPr>
          <w:ilvl w:val="2"/>
          <w:numId w:val="29"/>
        </w:numPr>
        <w:tabs>
          <w:tab w:val="left" w:pos="2000"/>
        </w:tabs>
        <w:spacing w:before="3" w:line="275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proofErr w:type="gramStart"/>
      <w:r>
        <w:rPr>
          <w:rFonts w:ascii="Times New Roman"/>
          <w:sz w:val="24"/>
        </w:rPr>
        <w:t>individuals</w:t>
      </w:r>
      <w:proofErr w:type="gramEnd"/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tax;</w:t>
      </w:r>
    </w:p>
    <w:p w:rsidR="00364ADD" w:rsidRDefault="00364ADD" w:rsidP="00364ADD">
      <w:pPr>
        <w:pStyle w:val="ListParagraph"/>
        <w:numPr>
          <w:ilvl w:val="2"/>
          <w:numId w:val="29"/>
        </w:numPr>
        <w:tabs>
          <w:tab w:val="left" w:pos="2000"/>
        </w:tabs>
        <w:spacing w:line="275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property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tax;</w:t>
      </w:r>
    </w:p>
    <w:p w:rsidR="00364ADD" w:rsidRDefault="00364ADD" w:rsidP="00364ADD">
      <w:pPr>
        <w:pStyle w:val="ListParagraph"/>
        <w:numPr>
          <w:ilvl w:val="2"/>
          <w:numId w:val="29"/>
        </w:numPr>
        <w:tabs>
          <w:tab w:val="left" w:pos="2000"/>
        </w:tabs>
        <w:spacing w:before="2" w:line="275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land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tax;</w:t>
      </w:r>
    </w:p>
    <w:p w:rsidR="00364ADD" w:rsidRDefault="00364ADD" w:rsidP="00364ADD">
      <w:pPr>
        <w:spacing w:line="275" w:lineRule="exact"/>
        <w:ind w:left="1679"/>
        <w:rPr>
          <w:rFonts w:ascii="Times New Roman"/>
          <w:sz w:val="24"/>
        </w:rPr>
      </w:pPr>
      <w:r>
        <w:rPr>
          <w:rFonts w:ascii="Times New Roman"/>
          <w:sz w:val="24"/>
        </w:rPr>
        <w:t>(hereinafter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referred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"Armenian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tax");</w:t>
      </w:r>
    </w:p>
    <w:p w:rsidR="00364ADD" w:rsidRDefault="00364ADD" w:rsidP="00364ADD">
      <w:pPr>
        <w:pStyle w:val="ListParagraph"/>
        <w:numPr>
          <w:ilvl w:val="1"/>
          <w:numId w:val="29"/>
        </w:numPr>
        <w:tabs>
          <w:tab w:val="left" w:pos="1280"/>
        </w:tabs>
        <w:spacing w:before="3" w:line="275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case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Romania:</w:t>
      </w:r>
    </w:p>
    <w:p w:rsidR="00364ADD" w:rsidRDefault="00364ADD" w:rsidP="00364ADD">
      <w:pPr>
        <w:pStyle w:val="ListParagraph"/>
        <w:numPr>
          <w:ilvl w:val="2"/>
          <w:numId w:val="29"/>
        </w:numPr>
        <w:tabs>
          <w:tab w:val="left" w:pos="1999"/>
          <w:tab w:val="left" w:pos="2000"/>
        </w:tabs>
        <w:spacing w:line="275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tax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derived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individuals;</w:t>
      </w:r>
    </w:p>
    <w:p w:rsidR="00364ADD" w:rsidRDefault="00364ADD" w:rsidP="00364ADD">
      <w:pPr>
        <w:pStyle w:val="ListParagraph"/>
        <w:numPr>
          <w:ilvl w:val="2"/>
          <w:numId w:val="29"/>
        </w:numPr>
        <w:tabs>
          <w:tab w:val="left" w:pos="2000"/>
        </w:tabs>
        <w:spacing w:before="2" w:line="275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 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profit;</w:t>
      </w:r>
    </w:p>
    <w:p w:rsidR="00364ADD" w:rsidRDefault="00364ADD" w:rsidP="00364ADD">
      <w:pPr>
        <w:pStyle w:val="ListParagraph"/>
        <w:numPr>
          <w:ilvl w:val="2"/>
          <w:numId w:val="29"/>
        </w:numPr>
        <w:tabs>
          <w:tab w:val="left" w:pos="2000"/>
        </w:tabs>
        <w:spacing w:line="275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tax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salaries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similar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remuneration;</w:t>
      </w:r>
    </w:p>
    <w:p w:rsidR="00364ADD" w:rsidRDefault="00364ADD" w:rsidP="00364ADD">
      <w:pPr>
        <w:pStyle w:val="ListParagraph"/>
        <w:numPr>
          <w:ilvl w:val="2"/>
          <w:numId w:val="29"/>
        </w:numPr>
        <w:tabs>
          <w:tab w:val="left" w:pos="2000"/>
        </w:tabs>
        <w:spacing w:before="2" w:line="275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tax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agricultural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income;</w:t>
      </w:r>
    </w:p>
    <w:p w:rsidR="00364ADD" w:rsidRDefault="00364ADD" w:rsidP="00364ADD">
      <w:pPr>
        <w:pStyle w:val="ListParagraph"/>
        <w:numPr>
          <w:ilvl w:val="2"/>
          <w:numId w:val="29"/>
        </w:numPr>
        <w:tabs>
          <w:tab w:val="left" w:pos="2000"/>
        </w:tabs>
        <w:spacing w:line="275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dividends;</w:t>
      </w:r>
    </w:p>
    <w:p w:rsidR="00364ADD" w:rsidRDefault="00364ADD" w:rsidP="00364ADD">
      <w:pPr>
        <w:pStyle w:val="ListParagraph"/>
        <w:numPr>
          <w:ilvl w:val="2"/>
          <w:numId w:val="29"/>
        </w:numPr>
        <w:tabs>
          <w:tab w:val="left" w:pos="2000"/>
        </w:tabs>
        <w:spacing w:before="5" w:line="237" w:lineRule="auto"/>
        <w:ind w:right="1926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tax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buildings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land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occupied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buildings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constructions;</w:t>
      </w:r>
    </w:p>
    <w:p w:rsidR="00364ADD" w:rsidRDefault="00364ADD" w:rsidP="00364ADD">
      <w:pPr>
        <w:spacing w:before="3"/>
        <w:ind w:left="1679"/>
        <w:rPr>
          <w:rFonts w:ascii="Times New Roman"/>
          <w:sz w:val="24"/>
        </w:rPr>
      </w:pPr>
      <w:r>
        <w:rPr>
          <w:rFonts w:ascii="Times New Roman"/>
          <w:sz w:val="24"/>
        </w:rPr>
        <w:t>(hereinafter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referred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"Romanian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tax").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9"/>
        </w:numPr>
        <w:tabs>
          <w:tab w:val="left" w:pos="800"/>
        </w:tabs>
        <w:spacing w:before="1"/>
        <w:ind w:right="112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Convention shall apply also to any identical or substantially similar taxes which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are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imposed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after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 signature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Convention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 addition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place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existing taxes. The competent authorities of the Contracting States shall notify each other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significant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changes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have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been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made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 their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respective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laws.</w:t>
      </w:r>
    </w:p>
    <w:p w:rsidR="00364ADD" w:rsidRDefault="00364ADD" w:rsidP="00364ADD">
      <w:pPr>
        <w:pStyle w:val="BodyText"/>
        <w:spacing w:before="9"/>
        <w:rPr>
          <w:rFonts w:ascii="Times New Roman"/>
          <w:sz w:val="23"/>
        </w:rPr>
      </w:pPr>
    </w:p>
    <w:p w:rsidR="0076160B" w:rsidRDefault="0076160B" w:rsidP="00364ADD">
      <w:pPr>
        <w:pStyle w:val="Heading2"/>
        <w:spacing w:line="242" w:lineRule="auto"/>
        <w:ind w:left="3463" w:right="3996" w:firstLine="973"/>
      </w:pPr>
    </w:p>
    <w:p w:rsidR="00364ADD" w:rsidRDefault="00364ADD" w:rsidP="00364ADD">
      <w:pPr>
        <w:pStyle w:val="Heading2"/>
        <w:spacing w:line="242" w:lineRule="auto"/>
        <w:ind w:left="3463" w:right="3996" w:firstLine="973"/>
      </w:pPr>
      <w:r>
        <w:t>Article 3</w:t>
      </w:r>
      <w:r>
        <w:rPr>
          <w:spacing w:val="1"/>
        </w:rPr>
        <w:t xml:space="preserve"> </w:t>
      </w:r>
      <w:r>
        <w:t>GENERAL</w:t>
      </w:r>
      <w:r>
        <w:rPr>
          <w:spacing w:val="-13"/>
        </w:rPr>
        <w:t xml:space="preserve"> </w:t>
      </w:r>
      <w:r>
        <w:t>DEFINITIONS</w:t>
      </w:r>
    </w:p>
    <w:p w:rsidR="00364ADD" w:rsidRDefault="00364ADD" w:rsidP="00364ADD">
      <w:pPr>
        <w:pStyle w:val="BodyText"/>
        <w:spacing w:before="8"/>
        <w:rPr>
          <w:rFonts w:ascii="Times New Roman"/>
          <w:b/>
          <w:sz w:val="23"/>
        </w:rPr>
      </w:pPr>
    </w:p>
    <w:p w:rsidR="00364ADD" w:rsidRDefault="00364ADD" w:rsidP="00364ADD">
      <w:pPr>
        <w:pStyle w:val="ListParagraph"/>
        <w:numPr>
          <w:ilvl w:val="0"/>
          <w:numId w:val="28"/>
        </w:numPr>
        <w:tabs>
          <w:tab w:val="left" w:pos="800"/>
        </w:tabs>
        <w:spacing w:line="275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For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purposes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this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Convention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unless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context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otherwise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requires:</w:t>
      </w:r>
    </w:p>
    <w:p w:rsidR="00364ADD" w:rsidRDefault="00364ADD" w:rsidP="00364ADD">
      <w:pPr>
        <w:pStyle w:val="ListParagraph"/>
        <w:numPr>
          <w:ilvl w:val="1"/>
          <w:numId w:val="28"/>
        </w:numPr>
        <w:tabs>
          <w:tab w:val="left" w:pos="1280"/>
        </w:tabs>
        <w:spacing w:line="242" w:lineRule="auto"/>
        <w:ind w:right="1315"/>
        <w:rPr>
          <w:rFonts w:ascii="Times New Roman"/>
          <w:sz w:val="24"/>
        </w:rPr>
      </w:pPr>
      <w:r>
        <w:rPr>
          <w:rFonts w:ascii="Times New Roman"/>
          <w:sz w:val="24"/>
        </w:rPr>
        <w:t>the terms "a Contracting State" and "the other Contracting State" mean Armenia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Romania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context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requires;</w:t>
      </w:r>
    </w:p>
    <w:p w:rsidR="00364ADD" w:rsidRDefault="00364ADD" w:rsidP="00364ADD">
      <w:pPr>
        <w:pStyle w:val="ListParagraph"/>
        <w:numPr>
          <w:ilvl w:val="1"/>
          <w:numId w:val="28"/>
        </w:numPr>
        <w:tabs>
          <w:tab w:val="left" w:pos="1280"/>
        </w:tabs>
        <w:ind w:right="1427"/>
        <w:rPr>
          <w:rFonts w:ascii="Times New Roman"/>
          <w:sz w:val="24"/>
        </w:rPr>
      </w:pPr>
      <w:r>
        <w:rPr>
          <w:rFonts w:ascii="Times New Roman"/>
          <w:sz w:val="24"/>
        </w:rPr>
        <w:t>the term "Armenia" means the Republic of Armenia, and when used in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geographical sense means the territory over which the Republic of Armenia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exercises sovereign rights and jurisdiction in accordance with international law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internal legislation;</w:t>
      </w:r>
    </w:p>
    <w:p w:rsidR="00364ADD" w:rsidRDefault="00364ADD" w:rsidP="00364ADD">
      <w:pPr>
        <w:pStyle w:val="ListParagraph"/>
        <w:numPr>
          <w:ilvl w:val="1"/>
          <w:numId w:val="28"/>
        </w:numPr>
        <w:tabs>
          <w:tab w:val="left" w:pos="1280"/>
        </w:tabs>
        <w:ind w:right="1374"/>
        <w:rPr>
          <w:rFonts w:ascii="Times New Roman"/>
          <w:sz w:val="24"/>
        </w:rPr>
      </w:pPr>
      <w:r>
        <w:rPr>
          <w:rFonts w:ascii="Times New Roman"/>
          <w:sz w:val="24"/>
        </w:rPr>
        <w:t>the term "Romania" means Romania and, when used in a geographical sense,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indicates the territory of Romania including its territorial sea as well as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exclusive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economic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zone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over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Romania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exercises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sovereignty,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sovereign</w:t>
      </w:r>
      <w:r w:rsidR="0076160B">
        <w:rPr>
          <w:rFonts w:ascii="Times New Roman"/>
          <w:sz w:val="24"/>
        </w:rPr>
        <w:t xml:space="preserve"> </w:t>
      </w:r>
      <w:r>
        <w:rPr>
          <w:rFonts w:ascii="Times New Roman"/>
          <w:sz w:val="24"/>
        </w:rPr>
        <w:t>rights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jurisdiction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accordance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with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its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internal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law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with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international</w:t>
      </w:r>
    </w:p>
    <w:p w:rsidR="00364ADD" w:rsidRDefault="00364ADD" w:rsidP="00364ADD">
      <w:pPr>
        <w:rPr>
          <w:rFonts w:ascii="Times New Roman"/>
          <w:sz w:val="24"/>
        </w:rPr>
        <w:sectPr w:rsidR="00364ADD" w:rsidSect="0076160B">
          <w:pgSz w:w="12240" w:h="15840"/>
          <w:pgMar w:top="709" w:right="700" w:bottom="709" w:left="1240" w:header="722" w:footer="1284" w:gutter="0"/>
          <w:cols w:space="720"/>
        </w:sectPr>
      </w:pPr>
    </w:p>
    <w:p w:rsidR="00364ADD" w:rsidRDefault="00364ADD" w:rsidP="00364ADD">
      <w:pPr>
        <w:spacing w:before="92" w:line="237" w:lineRule="auto"/>
        <w:ind w:left="1280" w:right="1137"/>
        <w:rPr>
          <w:rFonts w:ascii="Times New Roman"/>
          <w:sz w:val="24"/>
        </w:rPr>
      </w:pPr>
      <w:r>
        <w:rPr>
          <w:rFonts w:ascii="Times New Roman"/>
          <w:sz w:val="24"/>
        </w:rPr>
        <w:lastRenderedPageBreak/>
        <w:t>law,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concerning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exploration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exploitation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natural,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biological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mineral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resources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existing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sea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waters,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sea-bed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subsoil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waters;</w:t>
      </w:r>
    </w:p>
    <w:p w:rsidR="00364ADD" w:rsidRDefault="00364ADD" w:rsidP="00364ADD">
      <w:pPr>
        <w:pStyle w:val="ListParagraph"/>
        <w:numPr>
          <w:ilvl w:val="1"/>
          <w:numId w:val="28"/>
        </w:numPr>
        <w:tabs>
          <w:tab w:val="left" w:pos="1280"/>
        </w:tabs>
        <w:spacing w:before="5" w:line="237" w:lineRule="auto"/>
        <w:ind w:right="1817"/>
        <w:rPr>
          <w:rFonts w:ascii="Times New Roman"/>
          <w:sz w:val="24"/>
        </w:rPr>
      </w:pPr>
      <w:r>
        <w:rPr>
          <w:rFonts w:ascii="Times New Roman"/>
          <w:sz w:val="24"/>
        </w:rPr>
        <w:t>the term "person" includes an individual, a company and any other body of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persons;</w:t>
      </w:r>
    </w:p>
    <w:p w:rsidR="00364ADD" w:rsidRDefault="00364ADD" w:rsidP="00364ADD">
      <w:pPr>
        <w:pStyle w:val="ListParagraph"/>
        <w:numPr>
          <w:ilvl w:val="1"/>
          <w:numId w:val="28"/>
        </w:numPr>
        <w:tabs>
          <w:tab w:val="left" w:pos="1280"/>
        </w:tabs>
        <w:spacing w:before="6" w:line="237" w:lineRule="auto"/>
        <w:ind w:right="1225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term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"company"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means</w:t>
      </w:r>
      <w:r>
        <w:rPr>
          <w:rFonts w:ascii="Times New Roman"/>
          <w:spacing w:val="-1"/>
          <w:sz w:val="24"/>
        </w:rPr>
        <w:t xml:space="preserve"> </w:t>
      </w:r>
      <w:proofErr w:type="spellStart"/>
      <w:r>
        <w:rPr>
          <w:rFonts w:ascii="Times New Roman"/>
          <w:sz w:val="24"/>
        </w:rPr>
        <w:t>any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body</w:t>
      </w:r>
      <w:proofErr w:type="spellEnd"/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corporate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entity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treated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body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corporate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 tax purposes;</w:t>
      </w:r>
    </w:p>
    <w:p w:rsidR="00364ADD" w:rsidRDefault="00364ADD" w:rsidP="00364ADD">
      <w:pPr>
        <w:pStyle w:val="ListParagraph"/>
        <w:numPr>
          <w:ilvl w:val="1"/>
          <w:numId w:val="28"/>
        </w:numPr>
        <w:tabs>
          <w:tab w:val="left" w:pos="1280"/>
        </w:tabs>
        <w:spacing w:before="3"/>
        <w:ind w:right="1417"/>
        <w:rPr>
          <w:rFonts w:ascii="Times New Roman"/>
          <w:sz w:val="24"/>
        </w:rPr>
      </w:pPr>
      <w:r>
        <w:rPr>
          <w:rFonts w:ascii="Times New Roman"/>
          <w:sz w:val="24"/>
        </w:rPr>
        <w:t>the terms "enterprise of a Contracting State" and "enterprise of the 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State"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mean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respectively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enterprise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carried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Contracting State and an enterprise carried on by a resident of the 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State;</w:t>
      </w:r>
    </w:p>
    <w:p w:rsidR="00364ADD" w:rsidRDefault="00364ADD" w:rsidP="00364ADD">
      <w:pPr>
        <w:pStyle w:val="ListParagraph"/>
        <w:numPr>
          <w:ilvl w:val="1"/>
          <w:numId w:val="28"/>
        </w:numPr>
        <w:tabs>
          <w:tab w:val="left" w:pos="1280"/>
        </w:tabs>
        <w:ind w:right="1099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term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"international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traffic"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means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transport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ship,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boat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aircraft,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road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or railway vehicle operated by an enterprise of a Contracting State, except when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transport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operated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solely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between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places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State;</w:t>
      </w:r>
    </w:p>
    <w:p w:rsidR="00364ADD" w:rsidRDefault="00364ADD" w:rsidP="00364ADD">
      <w:pPr>
        <w:pStyle w:val="ListParagraph"/>
        <w:numPr>
          <w:ilvl w:val="1"/>
          <w:numId w:val="28"/>
        </w:numPr>
        <w:tabs>
          <w:tab w:val="left" w:pos="1280"/>
        </w:tabs>
        <w:spacing w:line="274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term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"competent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authority"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means:</w:t>
      </w:r>
    </w:p>
    <w:p w:rsidR="00364ADD" w:rsidRDefault="00364ADD" w:rsidP="00364ADD">
      <w:pPr>
        <w:pStyle w:val="ListParagraph"/>
        <w:numPr>
          <w:ilvl w:val="2"/>
          <w:numId w:val="28"/>
        </w:numPr>
        <w:tabs>
          <w:tab w:val="left" w:pos="1999"/>
          <w:tab w:val="left" w:pos="2000"/>
        </w:tabs>
        <w:spacing w:before="3" w:line="275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case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Armenia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--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Inspectorate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its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authorized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representative;</w:t>
      </w:r>
    </w:p>
    <w:p w:rsidR="00364ADD" w:rsidRDefault="00364ADD" w:rsidP="00364ADD">
      <w:pPr>
        <w:pStyle w:val="ListParagraph"/>
        <w:numPr>
          <w:ilvl w:val="2"/>
          <w:numId w:val="28"/>
        </w:numPr>
        <w:tabs>
          <w:tab w:val="left" w:pos="2000"/>
        </w:tabs>
        <w:spacing w:line="242" w:lineRule="auto"/>
        <w:ind w:right="2293"/>
        <w:rPr>
          <w:rFonts w:ascii="Times New Roman"/>
          <w:sz w:val="24"/>
        </w:rPr>
      </w:pP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case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Romania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--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Ministry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Finance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its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authorized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representative;</w:t>
      </w:r>
    </w:p>
    <w:p w:rsidR="00364ADD" w:rsidRDefault="00364ADD" w:rsidP="00364ADD">
      <w:pPr>
        <w:pStyle w:val="ListParagraph"/>
        <w:numPr>
          <w:ilvl w:val="1"/>
          <w:numId w:val="28"/>
        </w:numPr>
        <w:tabs>
          <w:tab w:val="left" w:pos="1280"/>
        </w:tabs>
        <w:spacing w:line="271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term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"national"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means:</w:t>
      </w:r>
    </w:p>
    <w:p w:rsidR="00364ADD" w:rsidRDefault="00364ADD" w:rsidP="00364ADD">
      <w:pPr>
        <w:pStyle w:val="ListParagraph"/>
        <w:numPr>
          <w:ilvl w:val="2"/>
          <w:numId w:val="28"/>
        </w:numPr>
        <w:tabs>
          <w:tab w:val="left" w:pos="1999"/>
          <w:tab w:val="left" w:pos="2000"/>
        </w:tabs>
        <w:spacing w:before="1" w:line="275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any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individual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possessing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citizenship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State;</w:t>
      </w:r>
    </w:p>
    <w:p w:rsidR="00364ADD" w:rsidRDefault="00364ADD" w:rsidP="00364ADD">
      <w:pPr>
        <w:pStyle w:val="ListParagraph"/>
        <w:numPr>
          <w:ilvl w:val="2"/>
          <w:numId w:val="28"/>
        </w:numPr>
        <w:tabs>
          <w:tab w:val="left" w:pos="2000"/>
        </w:tabs>
        <w:spacing w:line="242" w:lineRule="auto"/>
        <w:ind w:right="1346"/>
        <w:rPr>
          <w:rFonts w:ascii="Times New Roman"/>
          <w:sz w:val="24"/>
        </w:rPr>
      </w:pPr>
      <w:r>
        <w:rPr>
          <w:rFonts w:ascii="Times New Roman"/>
          <w:sz w:val="24"/>
        </w:rPr>
        <w:t>any legal person, body of persons and any other entity deriving its status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such from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laws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 force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 a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State.</w:t>
      </w:r>
    </w:p>
    <w:p w:rsidR="00364ADD" w:rsidRDefault="00364ADD" w:rsidP="00364ADD">
      <w:pPr>
        <w:pStyle w:val="BodyText"/>
        <w:spacing w:before="7"/>
        <w:rPr>
          <w:rFonts w:ascii="Times New Roman"/>
          <w:sz w:val="23"/>
        </w:rPr>
      </w:pPr>
    </w:p>
    <w:p w:rsidR="00364ADD" w:rsidRDefault="00364ADD" w:rsidP="00364ADD">
      <w:pPr>
        <w:pStyle w:val="ListParagraph"/>
        <w:numPr>
          <w:ilvl w:val="0"/>
          <w:numId w:val="28"/>
        </w:numPr>
        <w:tabs>
          <w:tab w:val="left" w:pos="800"/>
        </w:tabs>
        <w:ind w:left="560" w:right="1460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As regards the application of the Convention by a Contracting State any term not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defined therein shall, unless the context otherwise requires, have the meaning which it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has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under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law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concerning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Convention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applies.</w:t>
      </w:r>
    </w:p>
    <w:p w:rsidR="00364ADD" w:rsidRDefault="00364ADD" w:rsidP="00364ADD">
      <w:pPr>
        <w:pStyle w:val="BodyText"/>
        <w:spacing w:before="2"/>
        <w:rPr>
          <w:rFonts w:ascii="Times New Roman"/>
          <w:sz w:val="24"/>
        </w:rPr>
      </w:pPr>
    </w:p>
    <w:p w:rsidR="0076160B" w:rsidRDefault="0076160B" w:rsidP="00364ADD">
      <w:pPr>
        <w:pStyle w:val="Heading2"/>
        <w:spacing w:before="1" w:line="237" w:lineRule="auto"/>
        <w:ind w:left="4266" w:right="4804" w:hanging="1"/>
        <w:jc w:val="center"/>
      </w:pPr>
    </w:p>
    <w:p w:rsidR="00364ADD" w:rsidRDefault="00364ADD" w:rsidP="00364ADD">
      <w:pPr>
        <w:pStyle w:val="Heading2"/>
        <w:spacing w:before="1" w:line="237" w:lineRule="auto"/>
        <w:ind w:left="4266" w:right="4804" w:hanging="1"/>
        <w:jc w:val="center"/>
      </w:pPr>
      <w:r>
        <w:t>Article 4</w:t>
      </w:r>
      <w:r>
        <w:rPr>
          <w:spacing w:val="1"/>
        </w:rPr>
        <w:t xml:space="preserve"> </w:t>
      </w:r>
      <w:r>
        <w:t>RESIDENT</w:t>
      </w:r>
    </w:p>
    <w:p w:rsidR="00364ADD" w:rsidRDefault="00364ADD" w:rsidP="00364ADD">
      <w:pPr>
        <w:pStyle w:val="BodyText"/>
        <w:rPr>
          <w:rFonts w:ascii="Times New Roman"/>
          <w:b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7"/>
        </w:numPr>
        <w:tabs>
          <w:tab w:val="left" w:pos="800"/>
        </w:tabs>
        <w:spacing w:before="1"/>
        <w:ind w:right="1248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For the purposes of this Convention, the term "resident of a Contracting State" means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any person who, under the laws of that State, is liable to tax therein by reason of his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domicile, place of registration, place of management, residence, or any other criterion of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similar nature.</w:t>
      </w:r>
    </w:p>
    <w:p w:rsidR="00364ADD" w:rsidRDefault="00364ADD" w:rsidP="00364ADD">
      <w:pPr>
        <w:pStyle w:val="BodyText"/>
        <w:spacing w:before="4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7"/>
        </w:numPr>
        <w:tabs>
          <w:tab w:val="left" w:pos="800"/>
        </w:tabs>
        <w:spacing w:line="237" w:lineRule="auto"/>
        <w:ind w:right="1467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Where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reason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paragraph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1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individual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both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States, then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his status 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determined 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follows:</w:t>
      </w:r>
    </w:p>
    <w:p w:rsidR="00364ADD" w:rsidRDefault="00364ADD" w:rsidP="00364ADD">
      <w:pPr>
        <w:pStyle w:val="ListParagraph"/>
        <w:numPr>
          <w:ilvl w:val="1"/>
          <w:numId w:val="27"/>
        </w:numPr>
        <w:tabs>
          <w:tab w:val="left" w:pos="1280"/>
        </w:tabs>
        <w:spacing w:before="4"/>
        <w:ind w:right="1121"/>
        <w:rPr>
          <w:rFonts w:ascii="Times New Roman"/>
          <w:sz w:val="24"/>
        </w:rPr>
      </w:pPr>
      <w:r>
        <w:rPr>
          <w:rFonts w:ascii="Times New Roman"/>
          <w:sz w:val="24"/>
        </w:rPr>
        <w:t>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deemed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has 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permanent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home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available to him; if he has a permanent home available to him in both States, 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shall be deemed to be a resident of the State with which his personal and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economic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relations are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closer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(center of vital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interests);</w:t>
      </w:r>
    </w:p>
    <w:p w:rsidR="00364ADD" w:rsidRDefault="00364ADD" w:rsidP="00364ADD">
      <w:pPr>
        <w:pStyle w:val="ListParagraph"/>
        <w:numPr>
          <w:ilvl w:val="1"/>
          <w:numId w:val="27"/>
        </w:numPr>
        <w:tabs>
          <w:tab w:val="left" w:pos="1280"/>
        </w:tabs>
        <w:ind w:right="1174"/>
        <w:rPr>
          <w:rFonts w:ascii="Times New Roman"/>
          <w:sz w:val="24"/>
        </w:rPr>
      </w:pPr>
      <w:r>
        <w:rPr>
          <w:rFonts w:ascii="Times New Roman"/>
          <w:sz w:val="24"/>
        </w:rPr>
        <w:t>if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has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center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vital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interests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cannot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determined,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if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he has not a permanent home available to him in either State, he shall be deemed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 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 xml:space="preserve">has </w:t>
      </w:r>
      <w:proofErr w:type="gramStart"/>
      <w:r>
        <w:rPr>
          <w:rFonts w:ascii="Times New Roman"/>
          <w:sz w:val="24"/>
        </w:rPr>
        <w:t>an</w:t>
      </w:r>
      <w:proofErr w:type="gramEnd"/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habitual abode;</w:t>
      </w:r>
    </w:p>
    <w:p w:rsidR="0076160B" w:rsidRDefault="00364ADD" w:rsidP="0076160B">
      <w:pPr>
        <w:pStyle w:val="ListParagraph"/>
        <w:numPr>
          <w:ilvl w:val="1"/>
          <w:numId w:val="27"/>
        </w:numPr>
        <w:tabs>
          <w:tab w:val="left" w:pos="1280"/>
        </w:tabs>
        <w:spacing w:before="92" w:line="237" w:lineRule="auto"/>
        <w:ind w:right="1134"/>
        <w:rPr>
          <w:rFonts w:ascii="Times New Roman"/>
          <w:sz w:val="24"/>
        </w:rPr>
      </w:pPr>
      <w:r w:rsidRPr="0076160B">
        <w:rPr>
          <w:rFonts w:ascii="Times New Roman"/>
          <w:sz w:val="24"/>
        </w:rPr>
        <w:t>if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he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has</w:t>
      </w:r>
      <w:r w:rsidRPr="0076160B">
        <w:rPr>
          <w:rFonts w:ascii="Times New Roman"/>
          <w:spacing w:val="-1"/>
          <w:sz w:val="24"/>
        </w:rPr>
        <w:t xml:space="preserve"> </w:t>
      </w:r>
      <w:proofErr w:type="gramStart"/>
      <w:r w:rsidRPr="0076160B">
        <w:rPr>
          <w:rFonts w:ascii="Times New Roman"/>
          <w:sz w:val="24"/>
        </w:rPr>
        <w:t>an</w:t>
      </w:r>
      <w:proofErr w:type="gramEnd"/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habitual abode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in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both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States,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or in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neither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of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them,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he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shall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be</w:t>
      </w:r>
      <w:r w:rsidRPr="0076160B">
        <w:rPr>
          <w:rFonts w:ascii="Times New Roman"/>
          <w:spacing w:val="-57"/>
          <w:sz w:val="24"/>
        </w:rPr>
        <w:t xml:space="preserve"> </w:t>
      </w:r>
      <w:r w:rsidRPr="0076160B">
        <w:rPr>
          <w:rFonts w:ascii="Times New Roman"/>
          <w:sz w:val="24"/>
        </w:rPr>
        <w:t>deemed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to be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a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resident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of the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State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of which he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is a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national;</w:t>
      </w:r>
    </w:p>
    <w:p w:rsidR="00364ADD" w:rsidRPr="0076160B" w:rsidRDefault="00364ADD" w:rsidP="0076160B">
      <w:pPr>
        <w:pStyle w:val="ListParagraph"/>
        <w:numPr>
          <w:ilvl w:val="1"/>
          <w:numId w:val="27"/>
        </w:numPr>
        <w:tabs>
          <w:tab w:val="left" w:pos="1280"/>
        </w:tabs>
        <w:spacing w:before="92" w:line="237" w:lineRule="auto"/>
        <w:ind w:right="1134"/>
        <w:rPr>
          <w:rFonts w:ascii="Times New Roman"/>
          <w:sz w:val="24"/>
        </w:rPr>
      </w:pPr>
      <w:r w:rsidRPr="0076160B">
        <w:rPr>
          <w:rFonts w:ascii="Times New Roman"/>
          <w:sz w:val="24"/>
        </w:rPr>
        <w:t>if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he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is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a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national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of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both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States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or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of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neither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of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them,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the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competent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authorities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of</w:t>
      </w:r>
      <w:r w:rsidRPr="0076160B">
        <w:rPr>
          <w:rFonts w:ascii="Times New Roman"/>
          <w:spacing w:val="-57"/>
          <w:sz w:val="24"/>
        </w:rPr>
        <w:t xml:space="preserve"> </w:t>
      </w:r>
      <w:r w:rsidRPr="0076160B">
        <w:rPr>
          <w:rFonts w:ascii="Times New Roman"/>
          <w:sz w:val="24"/>
        </w:rPr>
        <w:t>the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Contracting States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shall settle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the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question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by mutual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agreement.</w:t>
      </w:r>
    </w:p>
    <w:p w:rsidR="00364ADD" w:rsidRDefault="00364ADD" w:rsidP="00364ADD">
      <w:pPr>
        <w:pStyle w:val="ListParagraph"/>
        <w:numPr>
          <w:ilvl w:val="0"/>
          <w:numId w:val="27"/>
        </w:numPr>
        <w:tabs>
          <w:tab w:val="left" w:pos="800"/>
        </w:tabs>
        <w:ind w:right="1247" w:firstLine="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[REPLACED by paragraph 1 of Article 4 of the MLI] [</w:t>
      </w:r>
      <w:r>
        <w:rPr>
          <w:rFonts w:ascii="Times New Roman"/>
          <w:sz w:val="24"/>
        </w:rPr>
        <w:t>Where by reason of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provisions of paragraph 1 a person other than an individual is a resident of both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lastRenderedPageBreak/>
        <w:t>Contracting States, then it shall be deemed to be a resident of the State under the laws of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it is created.</w:t>
      </w:r>
      <w:r>
        <w:rPr>
          <w:rFonts w:ascii="Times New Roman"/>
          <w:b/>
          <w:sz w:val="24"/>
        </w:rPr>
        <w:t>]</w:t>
      </w:r>
    </w:p>
    <w:p w:rsidR="00364ADD" w:rsidRDefault="00364ADD" w:rsidP="00364ADD">
      <w:pPr>
        <w:pStyle w:val="BodyText"/>
        <w:spacing w:before="4"/>
        <w:rPr>
          <w:rFonts w:ascii="Times New Roman"/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54082C7E" wp14:editId="589FCBB1">
                <wp:simplePos x="0" y="0"/>
                <wp:positionH relativeFrom="page">
                  <wp:posOffset>1146175</wp:posOffset>
                </wp:positionH>
                <wp:positionV relativeFrom="paragraph">
                  <wp:posOffset>182245</wp:posOffset>
                </wp:positionV>
                <wp:extent cx="5480685" cy="2286000"/>
                <wp:effectExtent l="0" t="0" r="0" b="0"/>
                <wp:wrapTopAndBottom/>
                <wp:docPr id="33" name="docshape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0685" cy="22860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6160B" w:rsidRDefault="0076160B" w:rsidP="00364ADD">
                            <w:pPr>
                              <w:spacing w:line="242" w:lineRule="auto"/>
                              <w:ind w:left="105" w:right="163"/>
                              <w:rPr>
                                <w:rFonts w:ascii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The following paragraph 1 of Article 4 of the MLI replaces paragraph 3 of Article 4 of</w:t>
                            </w:r>
                            <w:r>
                              <w:rPr>
                                <w:rFonts w:ascii="Times New Roman"/>
                                <w:i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this</w:t>
                            </w:r>
                            <w:r>
                              <w:rPr>
                                <w:rFonts w:asci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Convention:</w:t>
                            </w:r>
                          </w:p>
                          <w:p w:rsidR="0076160B" w:rsidRDefault="0076160B" w:rsidP="00364ADD">
                            <w:pPr>
                              <w:spacing w:line="271" w:lineRule="exact"/>
                              <w:ind w:left="96" w:right="92"/>
                              <w:jc w:val="center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ARTICLE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4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OF THE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MLI -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DUAL RESIDENT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ENTITIES</w:t>
                            </w:r>
                          </w:p>
                          <w:p w:rsidR="0076160B" w:rsidRDefault="0076160B" w:rsidP="00364ADD">
                            <w:pPr>
                              <w:ind w:left="105" w:right="245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Where by reason of the provisions of [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this Convention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] a person other than an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individual is a resident of both [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Contracting States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], the competent authorities of the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[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Contracting States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 xml:space="preserve">] shall </w:t>
                            </w:r>
                            <w:proofErr w:type="spellStart"/>
                            <w:r>
                              <w:rPr>
                                <w:rFonts w:ascii="Times New Roman"/>
                                <w:sz w:val="24"/>
                              </w:rPr>
                              <w:t>endeavour</w:t>
                            </w:r>
                            <w:proofErr w:type="spellEnd"/>
                            <w:r>
                              <w:rPr>
                                <w:rFonts w:ascii="Times New Roman"/>
                                <w:sz w:val="24"/>
                              </w:rPr>
                              <w:t xml:space="preserve"> to determine by mutual agreement the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[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Contracting State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] of which such person shall be deemed to be a resident for the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purposes of [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this Convention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], having regard to its place of effective management, the</w:t>
                            </w:r>
                            <w:r>
                              <w:rPr>
                                <w:rFonts w:ascii="Times New Roman"/>
                                <w:spacing w:val="-5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place where it is incorporated or otherwise constituted and any other relevant factors.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In the absence of such agreement, such person shall not be entitled to any relief or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exemption from tax provided by [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this Convention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] except to the extent and in such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manner as may be agreed upon by the competent authorities of the [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Contracting</w:t>
                            </w:r>
                            <w:r>
                              <w:rPr>
                                <w:rFonts w:ascii="Times New Roman"/>
                                <w:i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States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].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082C7E" id="docshape250" o:spid="_x0000_s1027" type="#_x0000_t202" style="position:absolute;margin-left:90.25pt;margin-top:14.35pt;width:431.55pt;height:180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" filled="f" strokeweight=".48pt">
                <v:textbox inset="0,0,0,0">
                  <w:txbxContent>
                    <w:p w:rsidR="0076160B" w:rsidRDefault="0076160B" w:rsidP="00364ADD">
                      <w:pPr>
                        <w:spacing w:line="242" w:lineRule="auto"/>
                        <w:ind w:left="105" w:right="163"/>
                        <w:rPr>
                          <w:rFonts w:ascii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/>
                          <w:i/>
                          <w:sz w:val="24"/>
                        </w:rPr>
                        <w:t>The following paragraph 1 of Article 4 of the MLI replaces paragraph 3 of Article 4 of</w:t>
                      </w:r>
                      <w:r>
                        <w:rPr>
                          <w:rFonts w:ascii="Times New Roman"/>
                          <w:i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this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Convention:</w:t>
                      </w:r>
                    </w:p>
                    <w:p w:rsidR="0076160B" w:rsidRDefault="0076160B" w:rsidP="00364ADD">
                      <w:pPr>
                        <w:spacing w:line="271" w:lineRule="exact"/>
                        <w:ind w:left="96" w:right="92"/>
                        <w:jc w:val="center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ARTICLE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4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OF THE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MLI -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DUAL RESIDENT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ENTITIES</w:t>
                      </w:r>
                    </w:p>
                    <w:p w:rsidR="0076160B" w:rsidRDefault="0076160B" w:rsidP="00364ADD">
                      <w:pPr>
                        <w:ind w:left="105" w:right="245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Where by reason of the provisions of [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this Convention</w:t>
                      </w:r>
                      <w:r>
                        <w:rPr>
                          <w:rFonts w:ascii="Times New Roman"/>
                          <w:sz w:val="24"/>
                        </w:rPr>
                        <w:t>] a person other than an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individual is a resident of both [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Contracting States</w:t>
                      </w:r>
                      <w:r>
                        <w:rPr>
                          <w:rFonts w:ascii="Times New Roman"/>
                          <w:sz w:val="24"/>
                        </w:rPr>
                        <w:t>], the competent authorities of the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[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Contracting States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] shall </w:t>
                      </w:r>
                      <w:proofErr w:type="spellStart"/>
                      <w:r>
                        <w:rPr>
                          <w:rFonts w:ascii="Times New Roman"/>
                          <w:sz w:val="24"/>
                        </w:rPr>
                        <w:t>endeavour</w:t>
                      </w:r>
                      <w:proofErr w:type="spellEnd"/>
                      <w:r>
                        <w:rPr>
                          <w:rFonts w:ascii="Times New Roman"/>
                          <w:sz w:val="24"/>
                        </w:rPr>
                        <w:t xml:space="preserve"> to determine by mutual agreement the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[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Contracting State</w:t>
                      </w:r>
                      <w:r>
                        <w:rPr>
                          <w:rFonts w:ascii="Times New Roman"/>
                          <w:sz w:val="24"/>
                        </w:rPr>
                        <w:t>] of which such person shall be deemed to be a resident for the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purposes of [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this Convention</w:t>
                      </w:r>
                      <w:r>
                        <w:rPr>
                          <w:rFonts w:ascii="Times New Roman"/>
                          <w:sz w:val="24"/>
                        </w:rPr>
                        <w:t>], having regard to its place of effective management, the</w:t>
                      </w:r>
                      <w:r>
                        <w:rPr>
                          <w:rFonts w:ascii="Times New Roman"/>
                          <w:spacing w:val="-5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place where it is incorporated or otherwise constituted and any other relevant factors.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In the absence of such agreement, such person shall not be entitled to any relief or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exemption from tax provided by [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this Convention</w:t>
                      </w:r>
                      <w:r>
                        <w:rPr>
                          <w:rFonts w:ascii="Times New Roman"/>
                          <w:sz w:val="24"/>
                        </w:rPr>
                        <w:t>] except to the extent and in such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manner as may be agreed upon by the competent authorities of the [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Contracting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States</w:t>
                      </w:r>
                      <w:r>
                        <w:rPr>
                          <w:rFonts w:ascii="Times New Roman"/>
                          <w:sz w:val="24"/>
                        </w:rPr>
                        <w:t>].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364ADD" w:rsidRDefault="00364ADD" w:rsidP="00364ADD">
      <w:pPr>
        <w:pStyle w:val="BodyText"/>
        <w:spacing w:before="1"/>
        <w:rPr>
          <w:rFonts w:ascii="Times New Roman"/>
          <w:b/>
          <w:sz w:val="16"/>
        </w:rPr>
      </w:pPr>
    </w:p>
    <w:p w:rsidR="0075684C" w:rsidRDefault="0075684C" w:rsidP="00364ADD">
      <w:pPr>
        <w:pStyle w:val="Heading2"/>
        <w:spacing w:before="90" w:line="242" w:lineRule="auto"/>
        <w:ind w:left="3036" w:right="3569" w:firstLine="1400"/>
      </w:pPr>
    </w:p>
    <w:p w:rsidR="00364ADD" w:rsidRDefault="00364ADD" w:rsidP="00364ADD">
      <w:pPr>
        <w:pStyle w:val="Heading2"/>
        <w:spacing w:before="90" w:line="242" w:lineRule="auto"/>
        <w:ind w:left="3036" w:right="3569" w:firstLine="1400"/>
      </w:pPr>
      <w:r>
        <w:t>Article 5</w:t>
      </w:r>
      <w:r>
        <w:rPr>
          <w:spacing w:val="1"/>
        </w:rPr>
        <w:t xml:space="preserve"> </w:t>
      </w:r>
      <w:r>
        <w:t>PERMANENT</w:t>
      </w:r>
      <w:r>
        <w:rPr>
          <w:spacing w:val="-13"/>
        </w:rPr>
        <w:t xml:space="preserve"> </w:t>
      </w:r>
      <w:r>
        <w:t>ESTABLISHMENT</w:t>
      </w:r>
    </w:p>
    <w:p w:rsidR="00364ADD" w:rsidRDefault="00364ADD" w:rsidP="00364ADD">
      <w:pPr>
        <w:pStyle w:val="BodyText"/>
        <w:spacing w:before="8"/>
        <w:rPr>
          <w:rFonts w:ascii="Times New Roman"/>
          <w:b/>
          <w:sz w:val="23"/>
        </w:rPr>
      </w:pPr>
    </w:p>
    <w:p w:rsidR="00364ADD" w:rsidRDefault="00364ADD" w:rsidP="00364ADD">
      <w:pPr>
        <w:pStyle w:val="ListParagraph"/>
        <w:numPr>
          <w:ilvl w:val="0"/>
          <w:numId w:val="26"/>
        </w:numPr>
        <w:tabs>
          <w:tab w:val="left" w:pos="800"/>
        </w:tabs>
        <w:ind w:right="1650" w:firstLine="0"/>
        <w:jc w:val="both"/>
        <w:rPr>
          <w:rFonts w:ascii="Times New Roman"/>
          <w:sz w:val="24"/>
        </w:rPr>
      </w:pPr>
      <w:r>
        <w:rPr>
          <w:rFonts w:ascii="Times New Roman"/>
          <w:sz w:val="24"/>
        </w:rPr>
        <w:t>For the purposes of this Convention, the term "permanent establishment" means a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fixed place of business through which an enterprise of a Contracting State wholly or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partly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carries on business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 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6"/>
        </w:numPr>
        <w:tabs>
          <w:tab w:val="left" w:pos="800"/>
        </w:tabs>
        <w:spacing w:line="275" w:lineRule="exact"/>
        <w:ind w:left="800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term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"permanent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establishment"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includes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especially:</w:t>
      </w:r>
    </w:p>
    <w:p w:rsidR="00364ADD" w:rsidRDefault="00364ADD" w:rsidP="00364ADD">
      <w:pPr>
        <w:pStyle w:val="ListParagraph"/>
        <w:numPr>
          <w:ilvl w:val="1"/>
          <w:numId w:val="26"/>
        </w:numPr>
        <w:tabs>
          <w:tab w:val="left" w:pos="1280"/>
        </w:tabs>
        <w:spacing w:line="275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place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management;</w:t>
      </w:r>
    </w:p>
    <w:p w:rsidR="00364ADD" w:rsidRDefault="00364ADD" w:rsidP="00364ADD">
      <w:pPr>
        <w:pStyle w:val="ListParagraph"/>
        <w:numPr>
          <w:ilvl w:val="1"/>
          <w:numId w:val="26"/>
        </w:numPr>
        <w:tabs>
          <w:tab w:val="left" w:pos="1280"/>
        </w:tabs>
        <w:spacing w:before="3" w:line="275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branch;</w:t>
      </w:r>
    </w:p>
    <w:p w:rsidR="00364ADD" w:rsidRDefault="00364ADD" w:rsidP="00364ADD">
      <w:pPr>
        <w:pStyle w:val="ListParagraph"/>
        <w:numPr>
          <w:ilvl w:val="1"/>
          <w:numId w:val="26"/>
        </w:numPr>
        <w:tabs>
          <w:tab w:val="left" w:pos="1280"/>
        </w:tabs>
        <w:spacing w:line="275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an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office;</w:t>
      </w:r>
    </w:p>
    <w:p w:rsidR="00364ADD" w:rsidRDefault="00364ADD" w:rsidP="00364ADD">
      <w:pPr>
        <w:pStyle w:val="ListParagraph"/>
        <w:numPr>
          <w:ilvl w:val="1"/>
          <w:numId w:val="26"/>
        </w:numPr>
        <w:tabs>
          <w:tab w:val="left" w:pos="1280"/>
        </w:tabs>
        <w:spacing w:before="2" w:line="275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factory;</w:t>
      </w:r>
    </w:p>
    <w:p w:rsidR="00364ADD" w:rsidRDefault="00364ADD" w:rsidP="00364ADD">
      <w:pPr>
        <w:pStyle w:val="ListParagraph"/>
        <w:numPr>
          <w:ilvl w:val="1"/>
          <w:numId w:val="26"/>
        </w:numPr>
        <w:tabs>
          <w:tab w:val="left" w:pos="1280"/>
        </w:tabs>
        <w:spacing w:line="274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a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workshop;</w:t>
      </w:r>
    </w:p>
    <w:p w:rsidR="00364ADD" w:rsidRDefault="00364ADD" w:rsidP="00364ADD">
      <w:pPr>
        <w:pStyle w:val="ListParagraph"/>
        <w:numPr>
          <w:ilvl w:val="1"/>
          <w:numId w:val="26"/>
        </w:numPr>
        <w:tabs>
          <w:tab w:val="left" w:pos="1280"/>
        </w:tabs>
        <w:spacing w:line="275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warehouse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used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supplying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goods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order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 derive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income;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</w:t>
      </w:r>
    </w:p>
    <w:p w:rsidR="00364ADD" w:rsidRDefault="00364ADD" w:rsidP="00364ADD">
      <w:pPr>
        <w:pStyle w:val="ListParagraph"/>
        <w:numPr>
          <w:ilvl w:val="1"/>
          <w:numId w:val="26"/>
        </w:numPr>
        <w:tabs>
          <w:tab w:val="left" w:pos="1280"/>
        </w:tabs>
        <w:spacing w:before="5" w:line="237" w:lineRule="auto"/>
        <w:ind w:right="1208"/>
        <w:rPr>
          <w:rFonts w:ascii="Times New Roman"/>
          <w:sz w:val="24"/>
        </w:rPr>
      </w:pP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mine,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oil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gas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well,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quarry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place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extraction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exploration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natural resources.</w:t>
      </w:r>
    </w:p>
    <w:p w:rsidR="00364ADD" w:rsidRDefault="00364ADD" w:rsidP="00364ADD">
      <w:pPr>
        <w:pStyle w:val="BodyText"/>
        <w:spacing w:before="1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6"/>
        </w:numPr>
        <w:tabs>
          <w:tab w:val="left" w:pos="800"/>
        </w:tabs>
        <w:ind w:left="800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term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"permanent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establishment"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likewise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encompasses:</w:t>
      </w:r>
    </w:p>
    <w:p w:rsidR="00364ADD" w:rsidRDefault="00364ADD" w:rsidP="00364ADD">
      <w:pPr>
        <w:pStyle w:val="ListParagraph"/>
        <w:numPr>
          <w:ilvl w:val="1"/>
          <w:numId w:val="26"/>
        </w:numPr>
        <w:tabs>
          <w:tab w:val="left" w:pos="1280"/>
        </w:tabs>
        <w:spacing w:before="2"/>
        <w:ind w:right="1400"/>
        <w:rPr>
          <w:rFonts w:ascii="Times New Roman"/>
          <w:sz w:val="24"/>
        </w:rPr>
      </w:pPr>
      <w:r>
        <w:rPr>
          <w:rFonts w:ascii="Times New Roman"/>
          <w:sz w:val="24"/>
        </w:rPr>
        <w:t>a building site, a construction, assembly or installation project or supervisory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activities in connection therewith, but only where such site, project or activities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continue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for 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period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more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than 9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months within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any 12-month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period;</w:t>
      </w:r>
    </w:p>
    <w:p w:rsidR="00364ADD" w:rsidRPr="0076160B" w:rsidRDefault="00364ADD" w:rsidP="0076160B">
      <w:pPr>
        <w:pStyle w:val="ListParagraph"/>
        <w:numPr>
          <w:ilvl w:val="1"/>
          <w:numId w:val="26"/>
        </w:numPr>
        <w:tabs>
          <w:tab w:val="left" w:pos="1280"/>
        </w:tabs>
        <w:spacing w:before="92" w:line="237" w:lineRule="auto"/>
        <w:ind w:right="1691"/>
        <w:rPr>
          <w:rFonts w:ascii="Times New Roman"/>
          <w:sz w:val="24"/>
        </w:rPr>
      </w:pPr>
      <w:r w:rsidRPr="0076160B">
        <w:rPr>
          <w:rFonts w:ascii="Times New Roman"/>
          <w:sz w:val="24"/>
        </w:rPr>
        <w:t>the furnishing of services, including consultancy services, by an enterprise of a</w:t>
      </w:r>
      <w:r w:rsidRPr="0076160B">
        <w:rPr>
          <w:rFonts w:ascii="Times New Roman"/>
          <w:spacing w:val="1"/>
          <w:sz w:val="24"/>
        </w:rPr>
        <w:t xml:space="preserve"> </w:t>
      </w:r>
      <w:r w:rsidRPr="0076160B">
        <w:rPr>
          <w:rFonts w:ascii="Times New Roman"/>
          <w:sz w:val="24"/>
        </w:rPr>
        <w:t>Contracting State through employees or other personnel engaged by the enterprise</w:t>
      </w:r>
      <w:r w:rsidRPr="0076160B">
        <w:rPr>
          <w:rFonts w:ascii="Times New Roman"/>
          <w:spacing w:val="-58"/>
          <w:sz w:val="24"/>
        </w:rPr>
        <w:t xml:space="preserve"> </w:t>
      </w:r>
      <w:r w:rsidRPr="0076160B">
        <w:rPr>
          <w:rFonts w:ascii="Times New Roman"/>
          <w:sz w:val="24"/>
        </w:rPr>
        <w:t>for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such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purpose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in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the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other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Contracting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State, but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only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where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activities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of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that</w:t>
      </w:r>
      <w:r w:rsidR="0076160B">
        <w:rPr>
          <w:rFonts w:ascii="Times New Roman"/>
          <w:sz w:val="24"/>
        </w:rPr>
        <w:t xml:space="preserve"> </w:t>
      </w:r>
      <w:r w:rsidRPr="0076160B">
        <w:rPr>
          <w:rFonts w:ascii="Times New Roman"/>
          <w:sz w:val="24"/>
        </w:rPr>
        <w:t>nature</w:t>
      </w:r>
      <w:r w:rsidRPr="0076160B">
        <w:rPr>
          <w:rFonts w:ascii="Times New Roman"/>
          <w:spacing w:val="-3"/>
          <w:sz w:val="24"/>
        </w:rPr>
        <w:t xml:space="preserve"> </w:t>
      </w:r>
      <w:r w:rsidRPr="0076160B">
        <w:rPr>
          <w:rFonts w:ascii="Times New Roman"/>
          <w:sz w:val="24"/>
        </w:rPr>
        <w:t>continue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(for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the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same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or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a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connected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project)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for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a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period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or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periods</w:t>
      </w:r>
      <w:r w:rsidRPr="0076160B">
        <w:rPr>
          <w:rFonts w:ascii="Times New Roman"/>
          <w:spacing w:val="-57"/>
          <w:sz w:val="24"/>
        </w:rPr>
        <w:t xml:space="preserve"> </w:t>
      </w:r>
      <w:r w:rsidRPr="0076160B">
        <w:rPr>
          <w:rFonts w:ascii="Times New Roman"/>
          <w:sz w:val="24"/>
        </w:rPr>
        <w:t>aggregating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more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than 9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months within any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12-month</w:t>
      </w:r>
      <w:r w:rsidR="0075684C">
        <w:rPr>
          <w:rFonts w:ascii="Times New Roman"/>
          <w:sz w:val="24"/>
        </w:rPr>
        <w:t xml:space="preserve"> </w:t>
      </w:r>
      <w:r w:rsidRPr="0076160B">
        <w:rPr>
          <w:rFonts w:ascii="Times New Roman"/>
          <w:sz w:val="24"/>
        </w:rPr>
        <w:t>period.</w:t>
      </w:r>
    </w:p>
    <w:p w:rsidR="00364ADD" w:rsidRDefault="00364ADD" w:rsidP="00364ADD">
      <w:pPr>
        <w:pStyle w:val="BodyText"/>
        <w:spacing w:before="1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6"/>
        </w:numPr>
        <w:tabs>
          <w:tab w:val="left" w:pos="800"/>
        </w:tabs>
        <w:spacing w:line="242" w:lineRule="auto"/>
        <w:ind w:right="2002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Notwithstanding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preceding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Article,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term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"permanent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establishment"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 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deemed not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include:</w:t>
      </w:r>
    </w:p>
    <w:p w:rsidR="00364ADD" w:rsidRDefault="00364ADD" w:rsidP="00364ADD">
      <w:pPr>
        <w:pStyle w:val="ListParagraph"/>
        <w:numPr>
          <w:ilvl w:val="1"/>
          <w:numId w:val="26"/>
        </w:numPr>
        <w:tabs>
          <w:tab w:val="left" w:pos="1280"/>
        </w:tabs>
        <w:spacing w:line="242" w:lineRule="auto"/>
        <w:ind w:right="1227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use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facilities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solely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purpose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storage,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display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delivery 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goods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merchandise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belonging to the enterprise;</w:t>
      </w:r>
    </w:p>
    <w:p w:rsidR="00364ADD" w:rsidRDefault="00364ADD" w:rsidP="00364ADD">
      <w:pPr>
        <w:pStyle w:val="ListParagraph"/>
        <w:numPr>
          <w:ilvl w:val="1"/>
          <w:numId w:val="26"/>
        </w:numPr>
        <w:tabs>
          <w:tab w:val="left" w:pos="1280"/>
        </w:tabs>
        <w:spacing w:line="242" w:lineRule="auto"/>
        <w:ind w:right="1407"/>
        <w:rPr>
          <w:rFonts w:ascii="Times New Roman"/>
          <w:sz w:val="24"/>
        </w:rPr>
      </w:pPr>
      <w:r>
        <w:rPr>
          <w:rFonts w:ascii="Times New Roman"/>
          <w:sz w:val="24"/>
        </w:rPr>
        <w:lastRenderedPageBreak/>
        <w:t>the maintenance of a stock of goods or merchandise belonging to the enterprise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solely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purpose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storage,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display or delivery;</w:t>
      </w:r>
    </w:p>
    <w:p w:rsidR="00364ADD" w:rsidRDefault="00364ADD" w:rsidP="00364ADD">
      <w:pPr>
        <w:pStyle w:val="ListParagraph"/>
        <w:numPr>
          <w:ilvl w:val="1"/>
          <w:numId w:val="26"/>
        </w:numPr>
        <w:tabs>
          <w:tab w:val="left" w:pos="1280"/>
        </w:tabs>
        <w:spacing w:line="242" w:lineRule="auto"/>
        <w:ind w:right="1407"/>
        <w:rPr>
          <w:rFonts w:ascii="Times New Roman"/>
          <w:sz w:val="24"/>
        </w:rPr>
      </w:pPr>
      <w:r>
        <w:rPr>
          <w:rFonts w:ascii="Times New Roman"/>
          <w:sz w:val="24"/>
        </w:rPr>
        <w:t>the maintenance of a stock of goods or merchandise belonging to the enterprise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solely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purpose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 processing by another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enterprise;</w:t>
      </w:r>
    </w:p>
    <w:p w:rsidR="00364ADD" w:rsidRDefault="00364ADD" w:rsidP="00364ADD">
      <w:pPr>
        <w:pStyle w:val="ListParagraph"/>
        <w:numPr>
          <w:ilvl w:val="1"/>
          <w:numId w:val="26"/>
        </w:numPr>
        <w:tabs>
          <w:tab w:val="left" w:pos="1280"/>
        </w:tabs>
        <w:ind w:right="1334"/>
        <w:rPr>
          <w:rFonts w:ascii="Times New Roman"/>
          <w:sz w:val="24"/>
        </w:rPr>
      </w:pPr>
      <w:r>
        <w:rPr>
          <w:rFonts w:ascii="Times New Roman"/>
          <w:sz w:val="24"/>
        </w:rPr>
        <w:t>the sale of goods or merchandise belonging to the enterprise displayed in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frame of an occasional temporary fair or exhibition where the goods 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merchandise are sold no later than one month after the closing of the said fair or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exhibition;</w:t>
      </w:r>
    </w:p>
    <w:p w:rsidR="00364ADD" w:rsidRDefault="00364ADD" w:rsidP="00364ADD">
      <w:pPr>
        <w:pStyle w:val="ListParagraph"/>
        <w:numPr>
          <w:ilvl w:val="1"/>
          <w:numId w:val="26"/>
        </w:numPr>
        <w:tabs>
          <w:tab w:val="left" w:pos="1280"/>
        </w:tabs>
        <w:spacing w:line="242" w:lineRule="auto"/>
        <w:ind w:right="1254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maintenance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fixed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place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business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solely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purpose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purchasing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goods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merchandise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collecting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information, 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enterprise;</w:t>
      </w:r>
    </w:p>
    <w:p w:rsidR="00364ADD" w:rsidRDefault="00364ADD" w:rsidP="00364ADD">
      <w:pPr>
        <w:pStyle w:val="ListParagraph"/>
        <w:numPr>
          <w:ilvl w:val="1"/>
          <w:numId w:val="26"/>
        </w:numPr>
        <w:tabs>
          <w:tab w:val="left" w:pos="1280"/>
        </w:tabs>
        <w:spacing w:line="242" w:lineRule="auto"/>
        <w:ind w:right="1147"/>
        <w:rPr>
          <w:rFonts w:ascii="Times New Roman"/>
          <w:sz w:val="24"/>
        </w:rPr>
      </w:pPr>
      <w:r>
        <w:rPr>
          <w:rFonts w:ascii="Times New Roman"/>
          <w:sz w:val="24"/>
        </w:rPr>
        <w:t>the maintenance of a fixed place of business solely for the purpose of carrying on,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enterprise,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activity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preparatory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auxiliary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character;</w:t>
      </w:r>
    </w:p>
    <w:p w:rsidR="00364ADD" w:rsidRDefault="00364ADD" w:rsidP="00364ADD">
      <w:pPr>
        <w:pStyle w:val="ListParagraph"/>
        <w:numPr>
          <w:ilvl w:val="1"/>
          <w:numId w:val="26"/>
        </w:numPr>
        <w:tabs>
          <w:tab w:val="left" w:pos="1280"/>
        </w:tabs>
        <w:ind w:right="1181"/>
        <w:rPr>
          <w:rFonts w:ascii="Times New Roman"/>
          <w:sz w:val="24"/>
        </w:rPr>
      </w:pPr>
      <w:r>
        <w:rPr>
          <w:rFonts w:ascii="Times New Roman"/>
          <w:sz w:val="24"/>
        </w:rPr>
        <w:t>the maintenance of a fixed place of business solely for any combination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activities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mentioned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sub-paragraphs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(a)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(f),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provided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overall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activity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of the fixed place of business resulting from this combination is of a preparatory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auxiliary character.</w:t>
      </w:r>
    </w:p>
    <w:p w:rsidR="00364ADD" w:rsidRDefault="00364ADD" w:rsidP="00364ADD">
      <w:pPr>
        <w:pStyle w:val="BodyText"/>
        <w:spacing w:before="4"/>
        <w:rPr>
          <w:rFonts w:ascii="Times New Roman"/>
          <w:sz w:val="21"/>
        </w:rPr>
      </w:pPr>
    </w:p>
    <w:p w:rsidR="00364ADD" w:rsidRDefault="00364ADD" w:rsidP="0076160B">
      <w:pPr>
        <w:pStyle w:val="ListParagraph"/>
        <w:numPr>
          <w:ilvl w:val="0"/>
          <w:numId w:val="26"/>
        </w:numPr>
        <w:tabs>
          <w:tab w:val="left" w:pos="800"/>
        </w:tabs>
        <w:ind w:right="1129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Notwithstanding the provisions of paragraphs 1 and 2, where a person -- other than an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agent of an independent status to whom paragraph 6 applies -- is acting on behalf of an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enterprise and has, and habitually exercises, in a Contracting State an authority to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conclude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contracts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name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enterprise,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enterprise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deemed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have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permanent establishment in that State in respect of any activities which that person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undertakes for the enterprise, unless the activities of such person are limited to those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mentioned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paragraph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4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which,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if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exercised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through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fixed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place of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business,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would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not make this fixed place of business a permanent establishment under the provisions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paragraph;</w:t>
      </w:r>
    </w:p>
    <w:p w:rsidR="00364ADD" w:rsidRDefault="00364ADD" w:rsidP="0076160B">
      <w:pPr>
        <w:pStyle w:val="BodyText"/>
        <w:rPr>
          <w:rFonts w:ascii="Times New Roman"/>
          <w:sz w:val="24"/>
        </w:rPr>
      </w:pPr>
    </w:p>
    <w:p w:rsidR="00364ADD" w:rsidRDefault="00364ADD" w:rsidP="0076160B">
      <w:pPr>
        <w:pStyle w:val="ListParagraph"/>
        <w:numPr>
          <w:ilvl w:val="0"/>
          <w:numId w:val="26"/>
        </w:numPr>
        <w:tabs>
          <w:tab w:val="left" w:pos="800"/>
        </w:tabs>
        <w:ind w:right="125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An enterprise of a Contracting State shall not be deemed to have a permanent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establishment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merely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because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it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carries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business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State through a broker, commission agent or any other agent of an independent status,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provided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 such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persons are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acting 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ordinary course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 their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business.</w:t>
      </w:r>
    </w:p>
    <w:p w:rsidR="00364ADD" w:rsidRDefault="00364ADD" w:rsidP="0076160B">
      <w:pPr>
        <w:pStyle w:val="BodyText"/>
        <w:rPr>
          <w:rFonts w:ascii="Times New Roman"/>
          <w:sz w:val="23"/>
        </w:rPr>
      </w:pPr>
    </w:p>
    <w:p w:rsidR="0076160B" w:rsidRDefault="00364ADD" w:rsidP="0076160B">
      <w:pPr>
        <w:pStyle w:val="ListParagraph"/>
        <w:numPr>
          <w:ilvl w:val="0"/>
          <w:numId w:val="26"/>
        </w:numPr>
        <w:tabs>
          <w:tab w:val="left" w:pos="800"/>
        </w:tabs>
        <w:ind w:right="1407" w:firstLine="0"/>
        <w:rPr>
          <w:rFonts w:ascii="Times New Roman"/>
          <w:sz w:val="24"/>
        </w:rPr>
      </w:pPr>
      <w:r w:rsidRPr="0076160B">
        <w:rPr>
          <w:rFonts w:ascii="Times New Roman"/>
          <w:sz w:val="24"/>
        </w:rPr>
        <w:t>Notwithstanding the preceding provisions of this Article, an insurance enterprise of a</w:t>
      </w:r>
      <w:r w:rsidRPr="0076160B">
        <w:rPr>
          <w:rFonts w:ascii="Times New Roman"/>
          <w:spacing w:val="1"/>
          <w:sz w:val="24"/>
        </w:rPr>
        <w:t xml:space="preserve"> </w:t>
      </w:r>
      <w:r w:rsidRPr="0076160B">
        <w:rPr>
          <w:rFonts w:ascii="Times New Roman"/>
          <w:sz w:val="24"/>
        </w:rPr>
        <w:t>Contracting State shall, except in regard to re-insurance, be deemed to have a permanent</w:t>
      </w:r>
      <w:r w:rsidRPr="0076160B">
        <w:rPr>
          <w:rFonts w:ascii="Times New Roman"/>
          <w:spacing w:val="-57"/>
          <w:sz w:val="24"/>
        </w:rPr>
        <w:t xml:space="preserve"> </w:t>
      </w:r>
      <w:r w:rsidRPr="0076160B">
        <w:rPr>
          <w:rFonts w:ascii="Times New Roman"/>
          <w:sz w:val="24"/>
        </w:rPr>
        <w:t>establishment in the other Contracting State if it collects premiums in the territory of that</w:t>
      </w:r>
      <w:r w:rsidRPr="0076160B">
        <w:rPr>
          <w:rFonts w:ascii="Times New Roman"/>
          <w:spacing w:val="-58"/>
          <w:sz w:val="24"/>
        </w:rPr>
        <w:t xml:space="preserve"> </w:t>
      </w:r>
      <w:r w:rsidRPr="0076160B">
        <w:rPr>
          <w:rFonts w:ascii="Times New Roman"/>
          <w:sz w:val="24"/>
        </w:rPr>
        <w:t>other State or insures risks situated therein through a person other than an agent of an</w:t>
      </w:r>
      <w:r w:rsidRPr="0076160B">
        <w:rPr>
          <w:rFonts w:ascii="Times New Roman"/>
          <w:spacing w:val="1"/>
          <w:sz w:val="24"/>
        </w:rPr>
        <w:t xml:space="preserve"> </w:t>
      </w:r>
      <w:r w:rsidRPr="0076160B">
        <w:rPr>
          <w:rFonts w:ascii="Times New Roman"/>
          <w:sz w:val="24"/>
        </w:rPr>
        <w:t>independent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status.</w:t>
      </w:r>
    </w:p>
    <w:p w:rsidR="0076160B" w:rsidRPr="0076160B" w:rsidRDefault="0076160B" w:rsidP="0076160B">
      <w:pPr>
        <w:pStyle w:val="ListParagraph"/>
        <w:rPr>
          <w:rFonts w:ascii="Times New Roman"/>
          <w:sz w:val="24"/>
        </w:rPr>
      </w:pPr>
    </w:p>
    <w:p w:rsidR="00364ADD" w:rsidRPr="0076160B" w:rsidRDefault="00364ADD" w:rsidP="0076160B">
      <w:pPr>
        <w:pStyle w:val="ListParagraph"/>
        <w:numPr>
          <w:ilvl w:val="0"/>
          <w:numId w:val="26"/>
        </w:numPr>
        <w:tabs>
          <w:tab w:val="left" w:pos="800"/>
        </w:tabs>
        <w:spacing w:before="90"/>
        <w:ind w:right="1407" w:firstLine="0"/>
        <w:rPr>
          <w:rFonts w:ascii="Times New Roman"/>
          <w:sz w:val="24"/>
        </w:rPr>
      </w:pPr>
      <w:r w:rsidRPr="0076160B">
        <w:rPr>
          <w:rFonts w:ascii="Times New Roman"/>
          <w:sz w:val="24"/>
        </w:rPr>
        <w:t>The fact that a company which is a resident of a Contracting State controls or is</w:t>
      </w:r>
      <w:r w:rsidRPr="0076160B">
        <w:rPr>
          <w:rFonts w:ascii="Times New Roman"/>
          <w:spacing w:val="1"/>
          <w:sz w:val="24"/>
        </w:rPr>
        <w:t xml:space="preserve"> </w:t>
      </w:r>
      <w:r w:rsidRPr="0076160B">
        <w:rPr>
          <w:rFonts w:ascii="Times New Roman"/>
          <w:sz w:val="24"/>
        </w:rPr>
        <w:t>controlled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by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a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company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which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is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a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resident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of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the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other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Contracting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State,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shall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not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of</w:t>
      </w:r>
      <w:r w:rsidRPr="0076160B">
        <w:rPr>
          <w:rFonts w:ascii="Times New Roman"/>
          <w:spacing w:val="-57"/>
          <w:sz w:val="24"/>
        </w:rPr>
        <w:t xml:space="preserve"> </w:t>
      </w:r>
      <w:r w:rsidRPr="0076160B">
        <w:rPr>
          <w:rFonts w:ascii="Times New Roman"/>
          <w:sz w:val="24"/>
        </w:rPr>
        <w:t>itself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constitute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either a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company a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permanent</w:t>
      </w:r>
      <w:r w:rsidRPr="0076160B">
        <w:rPr>
          <w:rFonts w:ascii="Times New Roman"/>
          <w:spacing w:val="-2"/>
          <w:sz w:val="24"/>
        </w:rPr>
        <w:t xml:space="preserve"> </w:t>
      </w:r>
      <w:r w:rsidRPr="0076160B">
        <w:rPr>
          <w:rFonts w:ascii="Times New Roman"/>
          <w:sz w:val="24"/>
        </w:rPr>
        <w:t>establishment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of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the</w:t>
      </w:r>
      <w:r w:rsidRPr="0076160B">
        <w:rPr>
          <w:rFonts w:ascii="Times New Roman"/>
          <w:spacing w:val="-1"/>
          <w:sz w:val="24"/>
        </w:rPr>
        <w:t xml:space="preserve"> </w:t>
      </w:r>
      <w:r w:rsidRPr="0076160B">
        <w:rPr>
          <w:rFonts w:ascii="Times New Roman"/>
          <w:sz w:val="24"/>
        </w:rPr>
        <w:t>other.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76160B" w:rsidP="0075684C">
      <w:pPr>
        <w:widowControl/>
        <w:autoSpaceDE/>
        <w:autoSpaceDN/>
        <w:spacing w:after="160" w:line="259" w:lineRule="auto"/>
        <w:ind w:left="-851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br w:type="page"/>
      </w:r>
      <w:r w:rsidR="00364ADD">
        <w:rPr>
          <w:rFonts w:ascii="Times New Roman"/>
          <w:b/>
          <w:sz w:val="24"/>
        </w:rPr>
        <w:lastRenderedPageBreak/>
        <w:t>Article</w:t>
      </w:r>
      <w:r w:rsidR="00364ADD">
        <w:rPr>
          <w:rFonts w:ascii="Times New Roman"/>
          <w:b/>
          <w:spacing w:val="-3"/>
          <w:sz w:val="24"/>
        </w:rPr>
        <w:t xml:space="preserve"> </w:t>
      </w:r>
      <w:r w:rsidR="00364ADD">
        <w:rPr>
          <w:rFonts w:ascii="Times New Roman"/>
          <w:b/>
          <w:sz w:val="24"/>
        </w:rPr>
        <w:t>6</w:t>
      </w:r>
    </w:p>
    <w:p w:rsidR="00364ADD" w:rsidRDefault="00364ADD" w:rsidP="00364ADD">
      <w:pPr>
        <w:pStyle w:val="Heading1"/>
        <w:spacing w:line="275" w:lineRule="exact"/>
      </w:pPr>
      <w:r>
        <w:t>INCOME</w:t>
      </w:r>
      <w:r>
        <w:rPr>
          <w:spacing w:val="-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IMMOVABLE</w:t>
      </w:r>
      <w:r>
        <w:rPr>
          <w:spacing w:val="-1"/>
        </w:rPr>
        <w:t xml:space="preserve"> </w:t>
      </w:r>
      <w:r>
        <w:t>PROPERTY</w:t>
      </w:r>
    </w:p>
    <w:p w:rsidR="00364ADD" w:rsidRDefault="00364ADD" w:rsidP="00364ADD">
      <w:pPr>
        <w:pStyle w:val="BodyText"/>
        <w:rPr>
          <w:rFonts w:ascii="Times New Roman"/>
          <w:b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5"/>
        </w:numPr>
        <w:tabs>
          <w:tab w:val="left" w:pos="800"/>
        </w:tabs>
        <w:ind w:right="152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Income derived by a resident of a Contracting State from immovable property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(including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agriculture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forestry)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situated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may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taxed in that other State.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5"/>
        </w:numPr>
        <w:tabs>
          <w:tab w:val="left" w:pos="800"/>
        </w:tabs>
        <w:ind w:right="116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term "immovable property" shall have the meaning which it has under the law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 Contracting State in which the property in question is situated. The term shall in any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case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include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property,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accessory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immovable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property,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livestock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equipment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used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agriculture and forestry, rights to which the provisions of general law respecting landed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property apply, usufruct of immovable property and rights to variable or fixed payments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as consideration for the working of, or the right to work, mineral deposits, sources and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other natural resources; ships, boats or aircraft, road or railway vehicles shall not be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regarded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 immovable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property.</w:t>
      </w:r>
    </w:p>
    <w:p w:rsidR="00364ADD" w:rsidRDefault="00364ADD" w:rsidP="00364ADD">
      <w:pPr>
        <w:pStyle w:val="BodyText"/>
        <w:spacing w:before="5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5"/>
        </w:numPr>
        <w:tabs>
          <w:tab w:val="left" w:pos="800"/>
        </w:tabs>
        <w:spacing w:line="237" w:lineRule="auto"/>
        <w:ind w:right="178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paragraph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1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apply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derived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direct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use,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letting,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 use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 any other form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 immovable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property.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5"/>
        </w:numPr>
        <w:tabs>
          <w:tab w:val="left" w:pos="800"/>
        </w:tabs>
        <w:spacing w:before="1"/>
        <w:ind w:right="1128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Where the ownership of shares or other corporate rights in a company entitles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owner of such shares or corporate rights to the enjoyment of immovable property held by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company,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direct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use,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letting, 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use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 such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right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enjoyment may be taxed in the Contracting State in which the immovable property is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situated.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5"/>
        </w:numPr>
        <w:tabs>
          <w:tab w:val="left" w:pos="800"/>
        </w:tabs>
        <w:ind w:right="1193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provisions of paragraph 1, 3 and 4 shall also apply to the income from immovable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property of an enterprise and to income from immovable property used for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performance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 independent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personal services.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75684C" w:rsidRDefault="0075684C" w:rsidP="00364ADD">
      <w:pPr>
        <w:pStyle w:val="Heading2"/>
        <w:spacing w:line="242" w:lineRule="auto"/>
        <w:ind w:left="3749" w:right="4283" w:firstLine="687"/>
      </w:pPr>
    </w:p>
    <w:p w:rsidR="00364ADD" w:rsidRDefault="00364ADD" w:rsidP="00364ADD">
      <w:pPr>
        <w:pStyle w:val="Heading2"/>
        <w:spacing w:line="242" w:lineRule="auto"/>
        <w:ind w:left="3749" w:right="4283" w:firstLine="687"/>
      </w:pPr>
      <w:r>
        <w:t>Article 7</w:t>
      </w:r>
      <w:r>
        <w:rPr>
          <w:spacing w:val="1"/>
        </w:rPr>
        <w:t xml:space="preserve"> </w:t>
      </w:r>
      <w:r>
        <w:t>BUSINESS</w:t>
      </w:r>
      <w:r>
        <w:rPr>
          <w:spacing w:val="-13"/>
        </w:rPr>
        <w:t xml:space="preserve"> </w:t>
      </w:r>
      <w:r>
        <w:t>PROFITS</w:t>
      </w:r>
    </w:p>
    <w:p w:rsidR="00364ADD" w:rsidRDefault="00364ADD" w:rsidP="00364ADD">
      <w:pPr>
        <w:pStyle w:val="BodyText"/>
        <w:spacing w:before="8"/>
        <w:rPr>
          <w:rFonts w:ascii="Times New Roman"/>
          <w:b/>
          <w:sz w:val="23"/>
        </w:rPr>
      </w:pPr>
    </w:p>
    <w:p w:rsidR="00364ADD" w:rsidRDefault="00364ADD" w:rsidP="00364ADD">
      <w:pPr>
        <w:pStyle w:val="ListParagraph"/>
        <w:numPr>
          <w:ilvl w:val="0"/>
          <w:numId w:val="24"/>
        </w:numPr>
        <w:tabs>
          <w:tab w:val="left" w:pos="800"/>
        </w:tabs>
        <w:ind w:right="121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profits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business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activity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derived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enterprise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be taxable only in that State unless the enterprise carries on business in the 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 State through a permanent establishment situated therein. If the enterprise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carries on business as aforesaid, the profits of the enterprise may be taxed in the 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but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only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much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them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attributable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 permanent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establishment.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75684C" w:rsidRDefault="00364ADD" w:rsidP="00EE4CEF">
      <w:pPr>
        <w:pStyle w:val="ListParagraph"/>
        <w:numPr>
          <w:ilvl w:val="0"/>
          <w:numId w:val="24"/>
        </w:numPr>
        <w:tabs>
          <w:tab w:val="left" w:pos="800"/>
        </w:tabs>
        <w:spacing w:before="90"/>
        <w:ind w:right="1274" w:firstLine="0"/>
        <w:rPr>
          <w:rFonts w:ascii="Times New Roman"/>
          <w:sz w:val="24"/>
        </w:rPr>
      </w:pPr>
      <w:r w:rsidRPr="0075684C">
        <w:rPr>
          <w:rFonts w:ascii="Times New Roman"/>
          <w:sz w:val="24"/>
        </w:rPr>
        <w:t>Subject to the provisions of paragraph 3 of this Article, where an enterprise of a</w:t>
      </w:r>
      <w:r w:rsidRPr="0075684C">
        <w:rPr>
          <w:rFonts w:ascii="Times New Roman"/>
          <w:spacing w:val="1"/>
          <w:sz w:val="24"/>
        </w:rPr>
        <w:t xml:space="preserve"> </w:t>
      </w:r>
      <w:r w:rsidRPr="0075684C">
        <w:rPr>
          <w:rFonts w:ascii="Times New Roman"/>
          <w:sz w:val="24"/>
        </w:rPr>
        <w:t>Contracting State carries on business in the other Contracting State through a permanent</w:t>
      </w:r>
      <w:r w:rsidRPr="0075684C">
        <w:rPr>
          <w:rFonts w:ascii="Times New Roman"/>
          <w:spacing w:val="-58"/>
          <w:sz w:val="24"/>
        </w:rPr>
        <w:t xml:space="preserve"> </w:t>
      </w:r>
      <w:r w:rsidRPr="0075684C">
        <w:rPr>
          <w:rFonts w:ascii="Times New Roman"/>
          <w:sz w:val="24"/>
        </w:rPr>
        <w:t>establishment situated therein, there shall in each Contracting State be attributed to that</w:t>
      </w:r>
      <w:r w:rsidRPr="0075684C">
        <w:rPr>
          <w:rFonts w:ascii="Times New Roman"/>
          <w:spacing w:val="1"/>
          <w:sz w:val="24"/>
        </w:rPr>
        <w:t xml:space="preserve"> </w:t>
      </w:r>
      <w:r w:rsidRPr="0075684C">
        <w:rPr>
          <w:rFonts w:ascii="Times New Roman"/>
          <w:sz w:val="24"/>
        </w:rPr>
        <w:t>permanent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establishment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the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profits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which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it might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be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expected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to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make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if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it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were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a</w:t>
      </w:r>
      <w:r w:rsidR="0075684C" w:rsidRPr="0075684C">
        <w:rPr>
          <w:rFonts w:ascii="Times New Roman"/>
          <w:sz w:val="24"/>
        </w:rPr>
        <w:t xml:space="preserve"> </w:t>
      </w:r>
      <w:r w:rsidRPr="0075684C">
        <w:rPr>
          <w:rFonts w:ascii="Times New Roman"/>
          <w:sz w:val="24"/>
        </w:rPr>
        <w:t>distinct</w:t>
      </w:r>
      <w:r w:rsidRPr="0075684C">
        <w:rPr>
          <w:rFonts w:ascii="Times New Roman"/>
          <w:spacing w:val="3"/>
          <w:sz w:val="24"/>
        </w:rPr>
        <w:t xml:space="preserve"> </w:t>
      </w:r>
      <w:r w:rsidRPr="0075684C">
        <w:rPr>
          <w:rFonts w:ascii="Times New Roman"/>
          <w:sz w:val="24"/>
        </w:rPr>
        <w:t>and</w:t>
      </w:r>
      <w:r w:rsidRPr="0075684C">
        <w:rPr>
          <w:rFonts w:ascii="Times New Roman"/>
          <w:spacing w:val="3"/>
          <w:sz w:val="24"/>
        </w:rPr>
        <w:t xml:space="preserve"> </w:t>
      </w:r>
      <w:r w:rsidRPr="0075684C">
        <w:rPr>
          <w:rFonts w:ascii="Times New Roman"/>
          <w:sz w:val="24"/>
        </w:rPr>
        <w:t>separate</w:t>
      </w:r>
      <w:r w:rsidRPr="0075684C">
        <w:rPr>
          <w:rFonts w:ascii="Times New Roman"/>
          <w:spacing w:val="2"/>
          <w:sz w:val="24"/>
        </w:rPr>
        <w:t xml:space="preserve"> </w:t>
      </w:r>
      <w:r w:rsidRPr="0075684C">
        <w:rPr>
          <w:rFonts w:ascii="Times New Roman"/>
          <w:sz w:val="24"/>
        </w:rPr>
        <w:t>enterprise</w:t>
      </w:r>
      <w:r w:rsidRPr="0075684C">
        <w:rPr>
          <w:rFonts w:ascii="Times New Roman"/>
          <w:spacing w:val="2"/>
          <w:sz w:val="24"/>
        </w:rPr>
        <w:t xml:space="preserve"> </w:t>
      </w:r>
      <w:r w:rsidRPr="0075684C">
        <w:rPr>
          <w:rFonts w:ascii="Times New Roman"/>
          <w:sz w:val="24"/>
        </w:rPr>
        <w:t>engaged</w:t>
      </w:r>
      <w:r w:rsidRPr="0075684C">
        <w:rPr>
          <w:rFonts w:ascii="Times New Roman"/>
          <w:spacing w:val="3"/>
          <w:sz w:val="24"/>
        </w:rPr>
        <w:t xml:space="preserve"> </w:t>
      </w:r>
      <w:r w:rsidRPr="0075684C">
        <w:rPr>
          <w:rFonts w:ascii="Times New Roman"/>
          <w:sz w:val="24"/>
        </w:rPr>
        <w:t>in</w:t>
      </w:r>
      <w:r w:rsidRPr="0075684C">
        <w:rPr>
          <w:rFonts w:ascii="Times New Roman"/>
          <w:spacing w:val="4"/>
          <w:sz w:val="24"/>
        </w:rPr>
        <w:t xml:space="preserve"> </w:t>
      </w:r>
      <w:r w:rsidRPr="0075684C">
        <w:rPr>
          <w:rFonts w:ascii="Times New Roman"/>
          <w:sz w:val="24"/>
        </w:rPr>
        <w:t>the</w:t>
      </w:r>
      <w:r w:rsidRPr="0075684C">
        <w:rPr>
          <w:rFonts w:ascii="Times New Roman"/>
          <w:spacing w:val="2"/>
          <w:sz w:val="24"/>
        </w:rPr>
        <w:t xml:space="preserve"> </w:t>
      </w:r>
      <w:r w:rsidRPr="0075684C">
        <w:rPr>
          <w:rFonts w:ascii="Times New Roman"/>
          <w:sz w:val="24"/>
        </w:rPr>
        <w:t>same</w:t>
      </w:r>
      <w:r w:rsidRPr="0075684C">
        <w:rPr>
          <w:rFonts w:ascii="Times New Roman"/>
          <w:spacing w:val="2"/>
          <w:sz w:val="24"/>
        </w:rPr>
        <w:t xml:space="preserve"> </w:t>
      </w:r>
      <w:r w:rsidRPr="0075684C">
        <w:rPr>
          <w:rFonts w:ascii="Times New Roman"/>
          <w:sz w:val="24"/>
        </w:rPr>
        <w:t>or</w:t>
      </w:r>
      <w:r w:rsidRPr="0075684C">
        <w:rPr>
          <w:rFonts w:ascii="Times New Roman"/>
          <w:spacing w:val="3"/>
          <w:sz w:val="24"/>
        </w:rPr>
        <w:t xml:space="preserve"> </w:t>
      </w:r>
      <w:r w:rsidRPr="0075684C">
        <w:rPr>
          <w:rFonts w:ascii="Times New Roman"/>
          <w:sz w:val="24"/>
        </w:rPr>
        <w:t>similar</w:t>
      </w:r>
      <w:r w:rsidRPr="0075684C">
        <w:rPr>
          <w:rFonts w:ascii="Times New Roman"/>
          <w:spacing w:val="3"/>
          <w:sz w:val="24"/>
        </w:rPr>
        <w:t xml:space="preserve"> </w:t>
      </w:r>
      <w:r w:rsidRPr="0075684C">
        <w:rPr>
          <w:rFonts w:ascii="Times New Roman"/>
          <w:sz w:val="24"/>
        </w:rPr>
        <w:t>activities</w:t>
      </w:r>
      <w:r w:rsidRPr="0075684C">
        <w:rPr>
          <w:rFonts w:ascii="Times New Roman"/>
          <w:spacing w:val="4"/>
          <w:sz w:val="24"/>
        </w:rPr>
        <w:t xml:space="preserve"> </w:t>
      </w:r>
      <w:r w:rsidRPr="0075684C">
        <w:rPr>
          <w:rFonts w:ascii="Times New Roman"/>
          <w:sz w:val="24"/>
        </w:rPr>
        <w:t>under</w:t>
      </w:r>
      <w:r w:rsidRPr="0075684C">
        <w:rPr>
          <w:rFonts w:ascii="Times New Roman"/>
          <w:spacing w:val="3"/>
          <w:sz w:val="24"/>
        </w:rPr>
        <w:t xml:space="preserve"> </w:t>
      </w:r>
      <w:r w:rsidRPr="0075684C">
        <w:rPr>
          <w:rFonts w:ascii="Times New Roman"/>
          <w:sz w:val="24"/>
        </w:rPr>
        <w:t>the</w:t>
      </w:r>
      <w:r w:rsidRPr="0075684C">
        <w:rPr>
          <w:rFonts w:ascii="Times New Roman"/>
          <w:spacing w:val="2"/>
          <w:sz w:val="24"/>
        </w:rPr>
        <w:t xml:space="preserve"> </w:t>
      </w:r>
      <w:r w:rsidRPr="0075684C">
        <w:rPr>
          <w:rFonts w:ascii="Times New Roman"/>
          <w:sz w:val="24"/>
        </w:rPr>
        <w:t>same</w:t>
      </w:r>
      <w:r w:rsidRPr="0075684C">
        <w:rPr>
          <w:rFonts w:ascii="Times New Roman"/>
          <w:spacing w:val="1"/>
          <w:sz w:val="24"/>
        </w:rPr>
        <w:t xml:space="preserve"> </w:t>
      </w:r>
      <w:r w:rsidRPr="0075684C">
        <w:rPr>
          <w:rFonts w:ascii="Times New Roman"/>
          <w:sz w:val="24"/>
        </w:rPr>
        <w:t>or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similar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conditions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and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dealing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wholly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independently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with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the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enterprise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of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which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it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is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a</w:t>
      </w:r>
      <w:r w:rsidRPr="0075684C">
        <w:rPr>
          <w:rFonts w:ascii="Times New Roman"/>
          <w:spacing w:val="-57"/>
          <w:sz w:val="24"/>
        </w:rPr>
        <w:t xml:space="preserve"> </w:t>
      </w:r>
      <w:r w:rsidRPr="0075684C">
        <w:rPr>
          <w:rFonts w:ascii="Times New Roman"/>
          <w:sz w:val="24"/>
        </w:rPr>
        <w:t>permanent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establishment.</w:t>
      </w:r>
    </w:p>
    <w:p w:rsidR="00364ADD" w:rsidRPr="0075684C" w:rsidRDefault="00364ADD" w:rsidP="00EE4CEF">
      <w:pPr>
        <w:pStyle w:val="ListParagraph"/>
        <w:numPr>
          <w:ilvl w:val="0"/>
          <w:numId w:val="24"/>
        </w:numPr>
        <w:tabs>
          <w:tab w:val="left" w:pos="800"/>
        </w:tabs>
        <w:spacing w:before="90"/>
        <w:ind w:right="1274" w:firstLine="0"/>
        <w:rPr>
          <w:rFonts w:ascii="Times New Roman"/>
          <w:sz w:val="24"/>
        </w:rPr>
      </w:pPr>
      <w:r w:rsidRPr="0075684C">
        <w:rPr>
          <w:rFonts w:ascii="Times New Roman"/>
          <w:sz w:val="24"/>
        </w:rPr>
        <w:t>In determining the profits of a permanent establishment, there shall be allowed as</w:t>
      </w:r>
      <w:r w:rsidRPr="0075684C">
        <w:rPr>
          <w:rFonts w:ascii="Times New Roman"/>
          <w:spacing w:val="1"/>
          <w:sz w:val="24"/>
        </w:rPr>
        <w:t xml:space="preserve"> </w:t>
      </w:r>
      <w:r w:rsidRPr="0075684C">
        <w:rPr>
          <w:rFonts w:ascii="Times New Roman"/>
          <w:sz w:val="24"/>
        </w:rPr>
        <w:t>deduction actual expenses which are incurred for the purposes of the permanent</w:t>
      </w:r>
      <w:r w:rsidRPr="0075684C">
        <w:rPr>
          <w:rFonts w:ascii="Times New Roman"/>
          <w:spacing w:val="1"/>
          <w:sz w:val="24"/>
        </w:rPr>
        <w:t xml:space="preserve"> </w:t>
      </w:r>
      <w:r w:rsidRPr="0075684C">
        <w:rPr>
          <w:rFonts w:ascii="Times New Roman"/>
          <w:sz w:val="24"/>
        </w:rPr>
        <w:t>establishment, including executive and general administrative expenses so incurred,</w:t>
      </w:r>
      <w:r w:rsidRPr="0075684C">
        <w:rPr>
          <w:rFonts w:ascii="Times New Roman"/>
          <w:spacing w:val="1"/>
          <w:sz w:val="24"/>
        </w:rPr>
        <w:t xml:space="preserve"> </w:t>
      </w:r>
      <w:r w:rsidRPr="0075684C">
        <w:rPr>
          <w:rFonts w:ascii="Times New Roman"/>
          <w:sz w:val="24"/>
        </w:rPr>
        <w:lastRenderedPageBreak/>
        <w:t>whether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in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the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State</w:t>
      </w:r>
      <w:r w:rsidRPr="0075684C">
        <w:rPr>
          <w:rFonts w:ascii="Times New Roman"/>
          <w:spacing w:val="-3"/>
          <w:sz w:val="24"/>
        </w:rPr>
        <w:t xml:space="preserve"> </w:t>
      </w:r>
      <w:r w:rsidRPr="0075684C">
        <w:rPr>
          <w:rFonts w:ascii="Times New Roman"/>
          <w:sz w:val="24"/>
        </w:rPr>
        <w:t>in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which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the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permanent</w:t>
      </w:r>
      <w:r w:rsidRPr="0075684C">
        <w:rPr>
          <w:rFonts w:ascii="Times New Roman"/>
          <w:spacing w:val="-3"/>
          <w:sz w:val="24"/>
        </w:rPr>
        <w:t xml:space="preserve"> </w:t>
      </w:r>
      <w:r w:rsidRPr="0075684C">
        <w:rPr>
          <w:rFonts w:ascii="Times New Roman"/>
          <w:sz w:val="24"/>
        </w:rPr>
        <w:t>establishment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is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situated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or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elsewhere.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This</w:t>
      </w:r>
      <w:r w:rsidRPr="0075684C">
        <w:rPr>
          <w:rFonts w:ascii="Times New Roman"/>
          <w:spacing w:val="-57"/>
          <w:sz w:val="24"/>
        </w:rPr>
        <w:t xml:space="preserve"> </w:t>
      </w:r>
      <w:r w:rsidRPr="0075684C">
        <w:rPr>
          <w:rFonts w:ascii="Times New Roman"/>
          <w:sz w:val="24"/>
        </w:rPr>
        <w:t>provision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shall apply subject to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limitations under domestic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law.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4"/>
        </w:numPr>
        <w:tabs>
          <w:tab w:val="left" w:pos="800"/>
        </w:tabs>
        <w:ind w:right="116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Insofar as it has been customary in a Contracting State to determine the profits to be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attributed to a permanent establishment on the basis of an apportionment of the total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profits of the enterprise to its various parts, nothing in paragraph 2 shall preclude that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 State from determining the profits to be taxed by such an apportionment as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may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customary;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method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apportionment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adopted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shall,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however,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result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 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 accordance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with 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principles contained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 this Article.</w:t>
      </w:r>
    </w:p>
    <w:p w:rsidR="00364ADD" w:rsidRDefault="00364ADD" w:rsidP="00364ADD">
      <w:pPr>
        <w:pStyle w:val="ListParagraph"/>
        <w:numPr>
          <w:ilvl w:val="0"/>
          <w:numId w:val="24"/>
        </w:numPr>
        <w:tabs>
          <w:tab w:val="left" w:pos="800"/>
        </w:tabs>
        <w:spacing w:before="2" w:line="237" w:lineRule="auto"/>
        <w:ind w:right="1528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No profits shall be attributed to a permanent establishment by reason of the mere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purchase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permanent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establishment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goods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merchandise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enterprise.</w:t>
      </w:r>
    </w:p>
    <w:p w:rsidR="00364ADD" w:rsidRDefault="00364ADD" w:rsidP="00364ADD">
      <w:pPr>
        <w:pStyle w:val="BodyText"/>
        <w:spacing w:before="1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4"/>
        </w:numPr>
        <w:tabs>
          <w:tab w:val="left" w:pos="800"/>
        </w:tabs>
        <w:ind w:right="151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For the purposes of the preceding paragraphs, the profits to be attributed to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permanent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establishment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determined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same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method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year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year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unless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there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is good and sufficient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reason 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contrary.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4"/>
        </w:numPr>
        <w:tabs>
          <w:tab w:val="left" w:pos="800"/>
        </w:tabs>
        <w:ind w:right="1135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Where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profits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include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items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dealt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with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separately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Articles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of this Convention, then the provisions of those Articles shall not be affected by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this Article.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75684C" w:rsidRDefault="0075684C" w:rsidP="00364ADD">
      <w:pPr>
        <w:pStyle w:val="Heading2"/>
        <w:spacing w:line="242" w:lineRule="auto"/>
        <w:ind w:left="3289" w:right="3823" w:firstLine="1147"/>
      </w:pPr>
    </w:p>
    <w:p w:rsidR="0075684C" w:rsidRDefault="0075684C" w:rsidP="00364ADD">
      <w:pPr>
        <w:pStyle w:val="Heading2"/>
        <w:spacing w:line="242" w:lineRule="auto"/>
        <w:ind w:left="3289" w:right="3823" w:firstLine="1147"/>
      </w:pPr>
    </w:p>
    <w:p w:rsidR="00364ADD" w:rsidRDefault="00364ADD" w:rsidP="00364ADD">
      <w:pPr>
        <w:pStyle w:val="Heading2"/>
        <w:spacing w:line="242" w:lineRule="auto"/>
        <w:ind w:left="3289" w:right="3823" w:firstLine="1147"/>
      </w:pPr>
      <w:r>
        <w:t>Article 8</w:t>
      </w:r>
      <w:r>
        <w:rPr>
          <w:spacing w:val="1"/>
        </w:rPr>
        <w:t xml:space="preserve"> </w:t>
      </w:r>
      <w:r>
        <w:t>INTERNATIONAL</w:t>
      </w:r>
      <w:r>
        <w:rPr>
          <w:spacing w:val="-13"/>
        </w:rPr>
        <w:t xml:space="preserve"> </w:t>
      </w:r>
      <w:r>
        <w:t>TRAFFIC</w:t>
      </w:r>
    </w:p>
    <w:p w:rsidR="00364ADD" w:rsidRDefault="00364ADD" w:rsidP="00364ADD">
      <w:pPr>
        <w:pStyle w:val="BodyText"/>
        <w:spacing w:before="11"/>
        <w:rPr>
          <w:rFonts w:ascii="Times New Roman"/>
          <w:b/>
          <w:sz w:val="23"/>
        </w:rPr>
      </w:pPr>
    </w:p>
    <w:p w:rsidR="00364ADD" w:rsidRDefault="00364ADD" w:rsidP="00364ADD">
      <w:pPr>
        <w:pStyle w:val="ListParagraph"/>
        <w:numPr>
          <w:ilvl w:val="0"/>
          <w:numId w:val="23"/>
        </w:numPr>
        <w:tabs>
          <w:tab w:val="left" w:pos="800"/>
        </w:tabs>
        <w:spacing w:line="237" w:lineRule="auto"/>
        <w:ind w:right="1542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Profits of an enterprise of a Contracting State from the operation of ships, boats or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aircraft,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road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rail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vehicles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international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traffic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taxable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only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State.</w:t>
      </w:r>
    </w:p>
    <w:p w:rsidR="00364ADD" w:rsidRDefault="00364ADD" w:rsidP="00364ADD">
      <w:pPr>
        <w:pStyle w:val="BodyText"/>
        <w:spacing w:before="1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3"/>
        </w:numPr>
        <w:tabs>
          <w:tab w:val="left" w:pos="800"/>
        </w:tabs>
        <w:ind w:right="116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Profits of an enterprise of a Contracting State from the direct use, the letting or any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way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exploitation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containers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equipment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pertaining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taxable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only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 that State.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3"/>
        </w:numPr>
        <w:tabs>
          <w:tab w:val="left" w:pos="800"/>
        </w:tabs>
        <w:ind w:right="113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provisions of paragraphs 1 and 2 of this Article shall also apply to profits derived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enterprise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participation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pool,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joint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business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an international operating agency, but only to so much of it which is attributable to its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participation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 joint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operation.</w:t>
      </w:r>
    </w:p>
    <w:p w:rsidR="00364ADD" w:rsidRDefault="00364ADD" w:rsidP="00364ADD">
      <w:pPr>
        <w:pStyle w:val="BodyText"/>
        <w:spacing w:before="5"/>
        <w:rPr>
          <w:rFonts w:ascii="Times New Roman"/>
          <w:sz w:val="24"/>
        </w:rPr>
      </w:pPr>
    </w:p>
    <w:p w:rsidR="0075684C" w:rsidRDefault="0075684C">
      <w:pPr>
        <w:widowControl/>
        <w:autoSpaceDE/>
        <w:autoSpaceDN/>
        <w:spacing w:after="160" w:line="259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br w:type="page"/>
      </w:r>
    </w:p>
    <w:p w:rsidR="00364ADD" w:rsidRDefault="00364ADD" w:rsidP="00364ADD">
      <w:pPr>
        <w:pStyle w:val="Heading2"/>
        <w:spacing w:line="237" w:lineRule="auto"/>
        <w:ind w:left="3236" w:right="3769" w:firstLine="1200"/>
      </w:pPr>
      <w:r>
        <w:lastRenderedPageBreak/>
        <w:t>Article 9</w:t>
      </w:r>
      <w:r>
        <w:rPr>
          <w:spacing w:val="1"/>
        </w:rPr>
        <w:t xml:space="preserve"> </w:t>
      </w:r>
      <w:r>
        <w:t>ASSOCIATED</w:t>
      </w:r>
      <w:r>
        <w:rPr>
          <w:spacing w:val="-13"/>
        </w:rPr>
        <w:t xml:space="preserve"> </w:t>
      </w:r>
      <w:r>
        <w:t>ENTERPRISES</w:t>
      </w:r>
    </w:p>
    <w:p w:rsidR="00364ADD" w:rsidRDefault="00364ADD" w:rsidP="00364ADD">
      <w:pPr>
        <w:pStyle w:val="BodyText"/>
        <w:spacing w:before="1"/>
        <w:rPr>
          <w:rFonts w:ascii="Times New Roman"/>
          <w:b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2"/>
        </w:numPr>
        <w:tabs>
          <w:tab w:val="left" w:pos="800"/>
        </w:tabs>
        <w:rPr>
          <w:rFonts w:ascii="Times New Roman"/>
          <w:sz w:val="24"/>
        </w:rPr>
      </w:pPr>
      <w:r>
        <w:rPr>
          <w:rFonts w:ascii="Times New Roman"/>
          <w:sz w:val="24"/>
        </w:rPr>
        <w:t>Where</w:t>
      </w:r>
    </w:p>
    <w:p w:rsidR="00364ADD" w:rsidRDefault="00364ADD" w:rsidP="00364ADD">
      <w:pPr>
        <w:pStyle w:val="ListParagraph"/>
        <w:numPr>
          <w:ilvl w:val="0"/>
          <w:numId w:val="31"/>
        </w:numPr>
        <w:tabs>
          <w:tab w:val="left" w:pos="1410"/>
          <w:tab w:val="left" w:pos="1411"/>
        </w:tabs>
        <w:spacing w:before="92" w:line="237" w:lineRule="auto"/>
        <w:ind w:left="1411" w:right="1130" w:hanging="567"/>
        <w:jc w:val="left"/>
        <w:rPr>
          <w:rFonts w:ascii="Times New Roman"/>
          <w:sz w:val="24"/>
        </w:rPr>
      </w:pPr>
      <w:r>
        <w:rPr>
          <w:rFonts w:ascii="Times New Roman"/>
          <w:sz w:val="24"/>
        </w:rPr>
        <w:t>an enterprise of a Contracting State participates directly or indirectly in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management,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control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capital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enterprise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</w:p>
    <w:p w:rsidR="00364ADD" w:rsidRDefault="00364ADD" w:rsidP="00364ADD">
      <w:pPr>
        <w:pStyle w:val="ListParagraph"/>
        <w:numPr>
          <w:ilvl w:val="0"/>
          <w:numId w:val="31"/>
        </w:numPr>
        <w:tabs>
          <w:tab w:val="left" w:pos="1410"/>
          <w:tab w:val="left" w:pos="1411"/>
        </w:tabs>
        <w:spacing w:before="3"/>
        <w:ind w:left="1411" w:right="1197" w:hanging="567"/>
        <w:jc w:val="left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same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persons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participate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directly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indirectly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management,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control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capital of an enterprise of a Contracting State and an enterprise of the 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State,</w:t>
      </w:r>
    </w:p>
    <w:p w:rsidR="00364ADD" w:rsidRDefault="00364ADD" w:rsidP="00364ADD">
      <w:pPr>
        <w:ind w:left="560" w:right="1176"/>
        <w:rPr>
          <w:rFonts w:ascii="Times New Roman"/>
          <w:sz w:val="24"/>
        </w:rPr>
      </w:pPr>
      <w:r>
        <w:rPr>
          <w:rFonts w:ascii="Times New Roman"/>
          <w:sz w:val="24"/>
        </w:rPr>
        <w:t>and in either case conditions are made or imposed between the two enterprises in their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commercial or financial relations which differ from those which would be made between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independent enterprises, then any profits which would, but for those conditions, have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accrued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enterprises,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but,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reason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those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conditions,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have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not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accrued,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may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included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 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profits of 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enterprise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taxed accordingly.</w:t>
      </w:r>
    </w:p>
    <w:p w:rsidR="00364ADD" w:rsidRDefault="00364ADD" w:rsidP="00364ADD">
      <w:pPr>
        <w:pStyle w:val="BodyText"/>
        <w:spacing w:before="9"/>
        <w:rPr>
          <w:rFonts w:ascii="Times New Roman"/>
          <w:sz w:val="23"/>
        </w:rPr>
      </w:pPr>
    </w:p>
    <w:p w:rsidR="00364ADD" w:rsidRDefault="00364ADD" w:rsidP="00364ADD">
      <w:pPr>
        <w:pStyle w:val="ListParagraph"/>
        <w:numPr>
          <w:ilvl w:val="0"/>
          <w:numId w:val="22"/>
        </w:numPr>
        <w:tabs>
          <w:tab w:val="left" w:pos="800"/>
        </w:tabs>
        <w:ind w:left="560" w:right="111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Where a Contracting State includes in the profits of an enterprise of that State -- and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taxes accordingly -- profits on which an enterprise of the other Contracting State has been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charged to tax in that other State and the profits so included are profits which would have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accrued to the enterprise of the first-mentioned State if the conditions made between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two enterprises had been those which would have been made between independent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enterprises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then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make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appropriate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adjustment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amount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 tax charged therein on those profits. In determining such adjustment, due regard shall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be had to the other provisions of this Convention and the competent authorities of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States shall if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necessary consult each other.</w:t>
      </w:r>
    </w:p>
    <w:p w:rsidR="00364ADD" w:rsidRDefault="00364ADD" w:rsidP="00364ADD">
      <w:pPr>
        <w:pStyle w:val="BodyText"/>
        <w:spacing w:before="1"/>
        <w:rPr>
          <w:rFonts w:ascii="Times New Roman"/>
          <w:sz w:val="24"/>
        </w:rPr>
      </w:pPr>
    </w:p>
    <w:p w:rsidR="00364ADD" w:rsidRDefault="00364ADD" w:rsidP="00364ADD">
      <w:pPr>
        <w:pStyle w:val="Heading2"/>
        <w:spacing w:line="242" w:lineRule="auto"/>
        <w:ind w:left="4206" w:right="4744" w:hanging="1"/>
        <w:jc w:val="center"/>
      </w:pPr>
      <w:r>
        <w:t>Article 10</w:t>
      </w:r>
      <w:r>
        <w:rPr>
          <w:spacing w:val="1"/>
        </w:rPr>
        <w:t xml:space="preserve"> </w:t>
      </w:r>
      <w:r>
        <w:t>DIVIDENDS</w:t>
      </w:r>
    </w:p>
    <w:p w:rsidR="00364ADD" w:rsidRDefault="00364ADD" w:rsidP="00364ADD">
      <w:pPr>
        <w:pStyle w:val="BodyText"/>
        <w:spacing w:before="10"/>
        <w:rPr>
          <w:rFonts w:ascii="Times New Roman"/>
          <w:b/>
          <w:sz w:val="23"/>
        </w:rPr>
      </w:pPr>
    </w:p>
    <w:p w:rsidR="00364ADD" w:rsidRDefault="00364ADD" w:rsidP="00364ADD">
      <w:pPr>
        <w:pStyle w:val="ListParagraph"/>
        <w:numPr>
          <w:ilvl w:val="0"/>
          <w:numId w:val="21"/>
        </w:numPr>
        <w:tabs>
          <w:tab w:val="left" w:pos="800"/>
        </w:tabs>
        <w:spacing w:line="237" w:lineRule="auto"/>
        <w:ind w:right="1127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Dividends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paid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company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 Contracting State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may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taxed in 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 State.</w:t>
      </w:r>
    </w:p>
    <w:p w:rsidR="00364ADD" w:rsidRDefault="00364ADD" w:rsidP="00364ADD">
      <w:pPr>
        <w:pStyle w:val="BodyText"/>
        <w:spacing w:before="1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1"/>
        </w:numPr>
        <w:tabs>
          <w:tab w:val="left" w:pos="800"/>
        </w:tabs>
        <w:ind w:right="1227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However, such dividends may also be taxed in the Contracting State of which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company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paying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dividends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according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laws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but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if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recipient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beneficial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owner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dividends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so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charged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not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exceed:</w:t>
      </w:r>
    </w:p>
    <w:p w:rsidR="00364ADD" w:rsidRDefault="00364ADD" w:rsidP="00364ADD">
      <w:pPr>
        <w:pStyle w:val="ListParagraph"/>
        <w:numPr>
          <w:ilvl w:val="1"/>
          <w:numId w:val="21"/>
        </w:numPr>
        <w:tabs>
          <w:tab w:val="left" w:pos="1280"/>
        </w:tabs>
        <w:spacing w:before="3"/>
        <w:ind w:right="1120"/>
        <w:rPr>
          <w:rFonts w:ascii="Times New Roman"/>
          <w:sz w:val="24"/>
        </w:rPr>
      </w:pPr>
      <w:r>
        <w:rPr>
          <w:rFonts w:ascii="Times New Roman"/>
          <w:b/>
          <w:sz w:val="24"/>
        </w:rPr>
        <w:t xml:space="preserve">[MODIFIED by paragraph 1 of Article 8 of the MLI] </w:t>
      </w:r>
      <w:r>
        <w:rPr>
          <w:rFonts w:ascii="Times New Roman"/>
          <w:sz w:val="24"/>
        </w:rPr>
        <w:t>[5 per cent of the gross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amount of the dividends if the beneficial owner is a company which holds directly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least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25 per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cent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capital 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company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paying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dividends,]</w:t>
      </w:r>
    </w:p>
    <w:p w:rsidR="00364ADD" w:rsidRDefault="0075684C" w:rsidP="00364ADD">
      <w:pPr>
        <w:pStyle w:val="BodyText"/>
        <w:spacing w:before="2"/>
        <w:rPr>
          <w:rFonts w:ascii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25B73E9B" wp14:editId="01E98566">
                <wp:simplePos x="0" y="0"/>
                <wp:positionH relativeFrom="page">
                  <wp:posOffset>1436964</wp:posOffset>
                </wp:positionH>
                <wp:positionV relativeFrom="paragraph">
                  <wp:posOffset>180340</wp:posOffset>
                </wp:positionV>
                <wp:extent cx="5023485" cy="2087880"/>
                <wp:effectExtent l="0" t="0" r="25400" b="24765"/>
                <wp:wrapTopAndBottom/>
                <wp:docPr id="1" name="docshape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3485" cy="20878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5684C" w:rsidRDefault="0075684C" w:rsidP="00364ADD">
                            <w:pPr>
                              <w:spacing w:before="2"/>
                              <w:ind w:left="105" w:right="93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The following paragraph 1 of Article 8 of the MLI applies to subparagraph </w:t>
                            </w:r>
                            <w:proofErr w:type="gramStart"/>
                            <w:r>
                              <w:rPr>
                                <w:i/>
                                <w:sz w:val="20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i/>
                                <w:sz w:val="20"/>
                              </w:rPr>
                              <w:t xml:space="preserve"> of paragraph 2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Article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10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this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Convention:</w:t>
                            </w:r>
                          </w:p>
                          <w:p w:rsidR="0075684C" w:rsidRDefault="0075684C" w:rsidP="00364ADD">
                            <w:pPr>
                              <w:pStyle w:val="Heading1Char"/>
                              <w:spacing w:before="10"/>
                              <w:rPr>
                                <w:i/>
                                <w:sz w:val="23"/>
                              </w:rPr>
                            </w:pPr>
                          </w:p>
                          <w:p w:rsidR="0075684C" w:rsidRDefault="0075684C" w:rsidP="00364ADD">
                            <w:pPr>
                              <w:ind w:left="64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ARTICLE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8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OF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THE MLI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–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DIVIDEND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TRANSFER TRANSACTIONS</w:t>
                            </w:r>
                          </w:p>
                          <w:p w:rsidR="0075684C" w:rsidRDefault="0075684C" w:rsidP="00364ADD">
                            <w:pPr>
                              <w:pStyle w:val="Heading1Char"/>
                              <w:spacing w:before="7"/>
                              <w:rPr>
                                <w:sz w:val="23"/>
                              </w:rPr>
                            </w:pPr>
                          </w:p>
                          <w:p w:rsidR="0075684C" w:rsidRDefault="0075684C" w:rsidP="00364ADD">
                            <w:pPr>
                              <w:ind w:left="105" w:right="98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[</w:t>
                            </w:r>
                            <w:r>
                              <w:rPr>
                                <w:i/>
                                <w:sz w:val="24"/>
                              </w:rPr>
                              <w:t>Subparagraph</w:t>
                            </w:r>
                            <w:r>
                              <w:rPr>
                                <w:i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a</w:t>
                            </w:r>
                            <w:r>
                              <w:rPr>
                                <w:i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paragraph</w:t>
                            </w:r>
                            <w:r>
                              <w:rPr>
                                <w:i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2</w:t>
                            </w:r>
                            <w:r>
                              <w:rPr>
                                <w:i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Article</w:t>
                            </w:r>
                            <w:r>
                              <w:rPr>
                                <w:i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10</w:t>
                            </w:r>
                            <w:r>
                              <w:rPr>
                                <w:i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the</w:t>
                            </w:r>
                            <w:r>
                              <w:rPr>
                                <w:i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Convention</w:t>
                            </w:r>
                            <w:r>
                              <w:rPr>
                                <w:sz w:val="24"/>
                              </w:rPr>
                              <w:t>]</w:t>
                            </w:r>
                            <w:r>
                              <w:rPr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shall</w:t>
                            </w:r>
                            <w:r>
                              <w:rPr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apply</w:t>
                            </w:r>
                            <w:r>
                              <w:rPr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only</w:t>
                            </w:r>
                            <w:r>
                              <w:rPr>
                                <w:spacing w:val="-5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if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the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ownership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conditions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described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those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provisions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are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met</w:t>
                            </w:r>
                            <w:r>
                              <w:rPr>
                                <w:spacing w:val="-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throughout a </w:t>
                            </w:r>
                            <w:proofErr w:type="gramStart"/>
                            <w:r>
                              <w:rPr>
                                <w:sz w:val="24"/>
                              </w:rPr>
                              <w:t>365 day</w:t>
                            </w:r>
                            <w:proofErr w:type="gramEnd"/>
                            <w:r>
                              <w:rPr>
                                <w:sz w:val="24"/>
                              </w:rPr>
                              <w:t xml:space="preserve"> period that includes the day of the payment of the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dividends (for the purpose of computing that period, no account shall be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taken of changes of ownership that would directly result from a corporate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reorganisation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, such as a merger or divisive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reorganisation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>, of the company</w:t>
                            </w:r>
                            <w:r>
                              <w:rPr>
                                <w:spacing w:val="-5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that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holds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the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shares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or that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pays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the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dividends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B73E9B" id="docshape251" o:spid="_x0000_s1028" type="#_x0000_t202" style="position:absolute;margin-left:113.15pt;margin-top:14.2pt;width:395.55pt;height:164.4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" filled="f" strokeweight=".48pt">
                <v:textbox inset="0,0,0,0">
                  <w:txbxContent>
                    <w:p w:rsidR="0075684C" w:rsidRDefault="0075684C" w:rsidP="00364ADD">
                      <w:pPr>
                        <w:spacing w:before="2"/>
                        <w:ind w:left="105" w:right="93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The following paragraph 1 of Article 8 of the MLI applies to subparagraph </w:t>
                      </w:r>
                      <w:proofErr w:type="gramStart"/>
                      <w:r>
                        <w:rPr>
                          <w:i/>
                          <w:sz w:val="20"/>
                        </w:rPr>
                        <w:t>a</w:t>
                      </w:r>
                      <w:proofErr w:type="gramEnd"/>
                      <w:r>
                        <w:rPr>
                          <w:i/>
                          <w:sz w:val="20"/>
                        </w:rPr>
                        <w:t xml:space="preserve"> of paragraph 2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of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Article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10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of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this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Convention:</w:t>
                      </w:r>
                    </w:p>
                    <w:p w:rsidR="0075684C" w:rsidRDefault="0075684C" w:rsidP="00364ADD">
                      <w:pPr>
                        <w:pStyle w:val="Heading1Char"/>
                        <w:spacing w:before="10"/>
                        <w:rPr>
                          <w:i/>
                          <w:sz w:val="23"/>
                        </w:rPr>
                      </w:pPr>
                    </w:p>
                    <w:p w:rsidR="0075684C" w:rsidRDefault="0075684C" w:rsidP="00364ADD">
                      <w:pPr>
                        <w:ind w:left="645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ARTICLE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8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OF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THE MLI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–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DIVIDEND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TRANSFER TRANSACTIONS</w:t>
                      </w:r>
                    </w:p>
                    <w:p w:rsidR="0075684C" w:rsidRDefault="0075684C" w:rsidP="00364ADD">
                      <w:pPr>
                        <w:pStyle w:val="Heading1Char"/>
                        <w:spacing w:before="7"/>
                        <w:rPr>
                          <w:sz w:val="23"/>
                        </w:rPr>
                      </w:pPr>
                    </w:p>
                    <w:p w:rsidR="0075684C" w:rsidRDefault="0075684C" w:rsidP="00364ADD">
                      <w:pPr>
                        <w:ind w:left="105" w:right="98"/>
                        <w:jc w:val="both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[</w:t>
                      </w:r>
                      <w:r>
                        <w:rPr>
                          <w:i/>
                          <w:sz w:val="24"/>
                        </w:rPr>
                        <w:t>Subparagraph</w:t>
                      </w:r>
                      <w:r>
                        <w:rPr>
                          <w:i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a</w:t>
                      </w:r>
                      <w:r>
                        <w:rPr>
                          <w:i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paragraph</w:t>
                      </w:r>
                      <w:r>
                        <w:rPr>
                          <w:i/>
                          <w:spacing w:val="-1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2</w:t>
                      </w:r>
                      <w:r>
                        <w:rPr>
                          <w:i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of</w:t>
                      </w:r>
                      <w:r>
                        <w:rPr>
                          <w:i/>
                          <w:spacing w:val="-1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Article</w:t>
                      </w:r>
                      <w:r>
                        <w:rPr>
                          <w:i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10</w:t>
                      </w:r>
                      <w:r>
                        <w:rPr>
                          <w:i/>
                          <w:spacing w:val="-1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of</w:t>
                      </w:r>
                      <w:r>
                        <w:rPr>
                          <w:i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the</w:t>
                      </w:r>
                      <w:r>
                        <w:rPr>
                          <w:i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Convention</w:t>
                      </w:r>
                      <w:r>
                        <w:rPr>
                          <w:sz w:val="24"/>
                        </w:rPr>
                        <w:t>]</w:t>
                      </w:r>
                      <w:r>
                        <w:rPr>
                          <w:spacing w:val="-1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shall</w:t>
                      </w:r>
                      <w:r>
                        <w:rPr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apply</w:t>
                      </w:r>
                      <w:r>
                        <w:rPr>
                          <w:spacing w:val="-1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only</w:t>
                      </w:r>
                      <w:r>
                        <w:rPr>
                          <w:spacing w:val="-5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if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the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ownership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conditions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described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in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those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provisions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are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met</w:t>
                      </w:r>
                      <w:r>
                        <w:rPr>
                          <w:spacing w:val="-50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 xml:space="preserve">throughout a </w:t>
                      </w:r>
                      <w:proofErr w:type="gramStart"/>
                      <w:r>
                        <w:rPr>
                          <w:sz w:val="24"/>
                        </w:rPr>
                        <w:t>365 day</w:t>
                      </w:r>
                      <w:proofErr w:type="gramEnd"/>
                      <w:r>
                        <w:rPr>
                          <w:sz w:val="24"/>
                        </w:rPr>
                        <w:t xml:space="preserve"> period that includes the day of the payment of the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dividends (for the purpose of computing that period, no account shall be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taken of changes of ownership that would directly result from a corporate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4"/>
                        </w:rPr>
                        <w:t>reorganisation</w:t>
                      </w:r>
                      <w:proofErr w:type="spellEnd"/>
                      <w:r>
                        <w:rPr>
                          <w:sz w:val="24"/>
                        </w:rPr>
                        <w:t xml:space="preserve">, such as a merger or divisive </w:t>
                      </w:r>
                      <w:proofErr w:type="spellStart"/>
                      <w:r>
                        <w:rPr>
                          <w:sz w:val="24"/>
                        </w:rPr>
                        <w:t>reorganisation</w:t>
                      </w:r>
                      <w:proofErr w:type="spellEnd"/>
                      <w:r>
                        <w:rPr>
                          <w:sz w:val="24"/>
                        </w:rPr>
                        <w:t>, of the company</w:t>
                      </w:r>
                      <w:r>
                        <w:rPr>
                          <w:spacing w:val="-5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that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holds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the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shares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or that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pays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the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dividends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364ADD" w:rsidRDefault="00364ADD" w:rsidP="00364ADD">
      <w:pPr>
        <w:rPr>
          <w:rFonts w:ascii="Times New Roman"/>
        </w:rPr>
        <w:sectPr w:rsidR="00364ADD" w:rsidSect="0075684C">
          <w:pgSz w:w="12240" w:h="15840"/>
          <w:pgMar w:top="1340" w:right="700" w:bottom="426" w:left="1240" w:header="722" w:footer="1284" w:gutter="0"/>
          <w:cols w:space="720"/>
        </w:sectPr>
      </w:pPr>
    </w:p>
    <w:p w:rsidR="00364ADD" w:rsidRDefault="00364ADD" w:rsidP="00364ADD">
      <w:pPr>
        <w:pStyle w:val="ListParagraph"/>
        <w:numPr>
          <w:ilvl w:val="1"/>
          <w:numId w:val="21"/>
        </w:numPr>
        <w:tabs>
          <w:tab w:val="left" w:pos="1280"/>
        </w:tabs>
        <w:spacing w:before="90"/>
        <w:rPr>
          <w:rFonts w:ascii="Times New Roman"/>
          <w:sz w:val="24"/>
        </w:rPr>
      </w:pPr>
      <w:r>
        <w:rPr>
          <w:rFonts w:ascii="Times New Roman"/>
          <w:sz w:val="24"/>
        </w:rPr>
        <w:lastRenderedPageBreak/>
        <w:t>10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gross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amount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dividends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 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cases.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spacing w:line="242" w:lineRule="auto"/>
        <w:ind w:left="560" w:right="1137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competent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authorities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mutual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agreement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settle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mode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 application of these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limitations.</w:t>
      </w:r>
    </w:p>
    <w:p w:rsidR="00364ADD" w:rsidRDefault="00364ADD" w:rsidP="00364ADD">
      <w:pPr>
        <w:pStyle w:val="BodyText"/>
        <w:spacing w:before="10"/>
        <w:rPr>
          <w:rFonts w:ascii="Times New Roman"/>
          <w:sz w:val="23"/>
        </w:rPr>
      </w:pPr>
    </w:p>
    <w:p w:rsidR="00364ADD" w:rsidRDefault="00364ADD" w:rsidP="00364ADD">
      <w:pPr>
        <w:spacing w:line="237" w:lineRule="auto"/>
        <w:ind w:left="560" w:right="1137"/>
        <w:rPr>
          <w:rFonts w:ascii="Times New Roman"/>
          <w:sz w:val="24"/>
        </w:rPr>
      </w:pPr>
      <w:r>
        <w:rPr>
          <w:rFonts w:ascii="Times New Roman"/>
          <w:sz w:val="24"/>
        </w:rPr>
        <w:t>This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paragraph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not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affect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company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respect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profits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out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dividends are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paid.</w:t>
      </w:r>
    </w:p>
    <w:p w:rsidR="00364ADD" w:rsidRDefault="00364ADD" w:rsidP="00364ADD">
      <w:pPr>
        <w:pStyle w:val="BodyText"/>
        <w:spacing w:before="1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1"/>
        </w:numPr>
        <w:tabs>
          <w:tab w:val="left" w:pos="800"/>
        </w:tabs>
        <w:ind w:right="1233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term "dividends" as used in this Article means income from shares, "</w:t>
      </w:r>
      <w:proofErr w:type="spellStart"/>
      <w:r>
        <w:rPr>
          <w:rFonts w:ascii="Times New Roman"/>
          <w:sz w:val="24"/>
        </w:rPr>
        <w:t>jouissance</w:t>
      </w:r>
      <w:proofErr w:type="spellEnd"/>
      <w:r>
        <w:rPr>
          <w:rFonts w:ascii="Times New Roman"/>
          <w:sz w:val="24"/>
        </w:rPr>
        <w:t>"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shares, or, "</w:t>
      </w:r>
      <w:proofErr w:type="spellStart"/>
      <w:r>
        <w:rPr>
          <w:rFonts w:ascii="Times New Roman"/>
          <w:sz w:val="24"/>
        </w:rPr>
        <w:t>jouissance</w:t>
      </w:r>
      <w:proofErr w:type="spellEnd"/>
      <w:r>
        <w:rPr>
          <w:rFonts w:ascii="Times New Roman"/>
          <w:sz w:val="24"/>
        </w:rPr>
        <w:t>" rights, mining shares, founders' shares or other rights, not being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debt-claims, participating in profits, as well as income from other corporate rights which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is subjected to the same taxation treatment as income from shares by the tax laws of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 which 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company making 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distribution is a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resident.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1"/>
        </w:numPr>
        <w:tabs>
          <w:tab w:val="left" w:pos="800"/>
        </w:tabs>
        <w:spacing w:before="1"/>
        <w:ind w:right="112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provisions of paragraphs 1 and 2 shall not apply if the beneficial owner of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dividends, being a resident of a Contracting State, carries on business in the 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 State of which the company paying the dividends is a resident, through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permanent establishment situated therein, or performs in that other State independent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personal services from a fixed base situated therein, and the holding in respect of which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 dividends are paid is effectively connected with such permanent establishment 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fixed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base.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Article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7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Article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15,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case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may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apply.</w:t>
      </w:r>
    </w:p>
    <w:p w:rsidR="00364ADD" w:rsidRDefault="00364ADD" w:rsidP="00364ADD">
      <w:pPr>
        <w:pStyle w:val="BodyText"/>
        <w:spacing w:before="2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1"/>
        </w:numPr>
        <w:tabs>
          <w:tab w:val="left" w:pos="800"/>
        </w:tabs>
        <w:ind w:right="1106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Where a company which is a resident of a Contracting State derives profits or income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from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State,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State may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not impose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any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tax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dividends paid by the company, except insofar as such dividends are paid to a resident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that other State or insofar as the holding in respect of which the dividends are paid is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effectively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/>
          <w:sz w:val="24"/>
        </w:rPr>
        <w:t>connected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/>
          <w:sz w:val="24"/>
        </w:rPr>
        <w:t>with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/>
          <w:sz w:val="24"/>
        </w:rPr>
        <w:t>permanent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establishment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/>
          <w:sz w:val="24"/>
        </w:rPr>
        <w:t>fixed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/>
          <w:sz w:val="24"/>
        </w:rPr>
        <w:t>base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/>
          <w:sz w:val="24"/>
        </w:rPr>
        <w:t>situated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other State, nor subject the company's undistributed profits to a tax on the company's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undistributed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profits,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even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dividends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paid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undistributed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profits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consist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wholly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partly of profits or income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arising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 such other Stat</w:t>
      </w:r>
    </w:p>
    <w:p w:rsidR="00364ADD" w:rsidRDefault="00364ADD" w:rsidP="00364ADD">
      <w:pPr>
        <w:pStyle w:val="BodyText"/>
        <w:spacing w:before="9"/>
        <w:rPr>
          <w:rFonts w:ascii="Times New Roman"/>
          <w:sz w:val="23"/>
        </w:rPr>
      </w:pPr>
    </w:p>
    <w:p w:rsidR="0075684C" w:rsidRDefault="0075684C" w:rsidP="00364ADD">
      <w:pPr>
        <w:pStyle w:val="Heading2"/>
        <w:spacing w:line="242" w:lineRule="auto"/>
        <w:ind w:left="4273" w:right="4810" w:hanging="1"/>
        <w:jc w:val="center"/>
      </w:pPr>
    </w:p>
    <w:p w:rsidR="00364ADD" w:rsidRDefault="00364ADD" w:rsidP="00364ADD">
      <w:pPr>
        <w:pStyle w:val="Heading2"/>
        <w:spacing w:line="242" w:lineRule="auto"/>
        <w:ind w:left="4273" w:right="4810" w:hanging="1"/>
        <w:jc w:val="center"/>
      </w:pPr>
      <w:r>
        <w:t>Article 11</w:t>
      </w:r>
      <w:r>
        <w:rPr>
          <w:spacing w:val="1"/>
        </w:rPr>
        <w:t xml:space="preserve"> </w:t>
      </w:r>
      <w:r>
        <w:t>INTEREST</w:t>
      </w:r>
    </w:p>
    <w:p w:rsidR="00364ADD" w:rsidRDefault="00364ADD" w:rsidP="00364ADD">
      <w:pPr>
        <w:pStyle w:val="BodyText"/>
        <w:spacing w:before="11"/>
        <w:rPr>
          <w:rFonts w:ascii="Times New Roman"/>
          <w:b/>
          <w:sz w:val="23"/>
        </w:rPr>
      </w:pPr>
    </w:p>
    <w:p w:rsidR="00364ADD" w:rsidRDefault="00364ADD" w:rsidP="00364ADD">
      <w:pPr>
        <w:pStyle w:val="ListParagraph"/>
        <w:numPr>
          <w:ilvl w:val="0"/>
          <w:numId w:val="20"/>
        </w:numPr>
        <w:tabs>
          <w:tab w:val="left" w:pos="800"/>
        </w:tabs>
        <w:spacing w:line="237" w:lineRule="auto"/>
        <w:ind w:right="1447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Interest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arising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paid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may 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taxed in that other State.</w:t>
      </w:r>
    </w:p>
    <w:p w:rsidR="00364ADD" w:rsidRDefault="00364ADD" w:rsidP="00364ADD">
      <w:pPr>
        <w:pStyle w:val="BodyText"/>
        <w:spacing w:before="1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0"/>
        </w:numPr>
        <w:tabs>
          <w:tab w:val="left" w:pos="800"/>
        </w:tabs>
        <w:ind w:right="1328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However, such interest may also be taxed in the Contracting State in which it arises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according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laws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but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recipient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beneficial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owner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interest, the tax so charged shall not exceed 10 per cent of the gross amount of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interest.</w:t>
      </w:r>
    </w:p>
    <w:p w:rsidR="00364ADD" w:rsidRDefault="00364ADD" w:rsidP="00364ADD">
      <w:pPr>
        <w:spacing w:line="242" w:lineRule="auto"/>
        <w:ind w:left="560" w:right="1137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competent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authorities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mutual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agreement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settle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mode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 application of this limitation.</w:t>
      </w:r>
    </w:p>
    <w:p w:rsidR="00364ADD" w:rsidRDefault="00364ADD" w:rsidP="00364ADD">
      <w:pPr>
        <w:spacing w:line="242" w:lineRule="auto"/>
        <w:rPr>
          <w:rFonts w:ascii="Times New Roman"/>
          <w:sz w:val="24"/>
        </w:rPr>
        <w:sectPr w:rsidR="00364ADD">
          <w:pgSz w:w="12240" w:h="15840"/>
          <w:pgMar w:top="1340" w:right="700" w:bottom="1540" w:left="1240" w:header="722" w:footer="1284" w:gutter="0"/>
          <w:cols w:space="720"/>
        </w:sectPr>
      </w:pPr>
    </w:p>
    <w:p w:rsidR="00364ADD" w:rsidRDefault="00364ADD" w:rsidP="00364ADD">
      <w:pPr>
        <w:pStyle w:val="ListParagraph"/>
        <w:numPr>
          <w:ilvl w:val="0"/>
          <w:numId w:val="20"/>
        </w:numPr>
        <w:tabs>
          <w:tab w:val="left" w:pos="800"/>
        </w:tabs>
        <w:spacing w:before="90"/>
        <w:ind w:right="1114" w:firstLine="0"/>
        <w:rPr>
          <w:rFonts w:ascii="Times New Roman"/>
          <w:sz w:val="24"/>
        </w:rPr>
      </w:pPr>
      <w:r>
        <w:rPr>
          <w:rFonts w:ascii="Times New Roman"/>
          <w:sz w:val="24"/>
        </w:rPr>
        <w:lastRenderedPageBreak/>
        <w:t>Notwithstanding the provisions of paragraph 2 interest arising in a Contracting State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shall be exempt from tax in that State if it is derived and beneficially owned by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Government of the other Contracting State, a local authority or an administrative-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territorial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unit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thereof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agency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bank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unit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institution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Government,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local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authority 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administrative-territorial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unit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 debt-claims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 resident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other Contracting State are warranted, insured or directly or indirectly financed by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financial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institution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wholly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owned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Government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 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0"/>
        </w:numPr>
        <w:tabs>
          <w:tab w:val="left" w:pos="800"/>
        </w:tabs>
        <w:ind w:right="1188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term "interest" as used in this Article means income from debt-claims of every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kind, whether or not secured by mortgage and whether or not carrying a right to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participate in the debtor's profits, and in particular, income from government securities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and income from bonds or debentures, including premiums and prizes attaching to such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securities,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bonds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debentures.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Penalty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charges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late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payment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not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regarded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interest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purpose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this Article.</w:t>
      </w:r>
    </w:p>
    <w:p w:rsidR="00364ADD" w:rsidRDefault="00364ADD" w:rsidP="00364ADD">
      <w:pPr>
        <w:pStyle w:val="BodyText"/>
        <w:spacing w:before="9"/>
        <w:rPr>
          <w:rFonts w:ascii="Times New Roman"/>
          <w:sz w:val="23"/>
        </w:rPr>
      </w:pPr>
    </w:p>
    <w:p w:rsidR="00364ADD" w:rsidRDefault="00364ADD" w:rsidP="00364ADD">
      <w:pPr>
        <w:pStyle w:val="ListParagraph"/>
        <w:numPr>
          <w:ilvl w:val="0"/>
          <w:numId w:val="20"/>
        </w:numPr>
        <w:tabs>
          <w:tab w:val="left" w:pos="800"/>
        </w:tabs>
        <w:ind w:right="1153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provisions of paragraphs 1 and 2 shall not apply if the beneficial owner of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interest, being a resident of a Contracting State, carries on business in the 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 State in which the interest arises, through a permanent establishment situated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therein, or performs in that other State independent personal services from a fixed base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situated therein, and the debt-claim in respect of which the interest is paid is effectively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connected with such permanent establishment or fixed base. In such case the provisions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Article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7 or Article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15,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may be,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 apply.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0"/>
        </w:numPr>
        <w:tabs>
          <w:tab w:val="left" w:pos="800"/>
        </w:tabs>
        <w:ind w:right="120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Interest shall be deemed to arise in a Contracting State when the payer is that State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itself, an administrative-territorial unit, a local authority or a resident of that State.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Where, however, the person paying the interest, whether he is a resident of a Contracting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State or not, has in a Contracting State a permanent establishment or a fixed base in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connection with the indebtedness on which the interest is paid was incurred, and such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interest is borne by such permanent establishment or fixed base, then such interest shall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be deemed to arise in the State in which the permanent establishment or fixed base is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situated.</w:t>
      </w:r>
    </w:p>
    <w:p w:rsidR="00364ADD" w:rsidRDefault="00364ADD" w:rsidP="00364ADD">
      <w:pPr>
        <w:pStyle w:val="BodyText"/>
        <w:spacing w:before="3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0"/>
        </w:numPr>
        <w:tabs>
          <w:tab w:val="left" w:pos="800"/>
        </w:tabs>
        <w:ind w:right="1148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Where, by reason of a special relationship between the payer and the beneficial owner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between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both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them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some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person,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amount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interest,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having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regard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to the debt-claim for which it is paid, exceeds the amount which would have been agreed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upon by the payer and the beneficial owner in the absence of such relationship,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provisions of this Article shall apply only to the last-mentioned amount. In such case, 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excess part of the payments shall remain taxable according to the laws of each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due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regard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had 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 provisions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this Convention.</w:t>
      </w:r>
    </w:p>
    <w:p w:rsidR="00364ADD" w:rsidRDefault="00364ADD" w:rsidP="00364ADD">
      <w:pPr>
        <w:pStyle w:val="BodyText"/>
        <w:spacing w:before="2"/>
        <w:rPr>
          <w:rFonts w:ascii="Times New Roman"/>
          <w:sz w:val="24"/>
        </w:rPr>
      </w:pPr>
    </w:p>
    <w:p w:rsidR="0075684C" w:rsidRDefault="0075684C" w:rsidP="00364ADD">
      <w:pPr>
        <w:pStyle w:val="Heading2"/>
        <w:spacing w:line="237" w:lineRule="auto"/>
        <w:ind w:left="4066" w:right="4604" w:hanging="1"/>
        <w:jc w:val="center"/>
      </w:pPr>
    </w:p>
    <w:p w:rsidR="00364ADD" w:rsidRDefault="00364ADD" w:rsidP="00364ADD">
      <w:pPr>
        <w:pStyle w:val="Heading2"/>
        <w:spacing w:line="237" w:lineRule="auto"/>
        <w:ind w:left="4066" w:right="4604" w:hanging="1"/>
        <w:jc w:val="center"/>
      </w:pPr>
      <w:r>
        <w:t>Article 12</w:t>
      </w:r>
      <w:r>
        <w:rPr>
          <w:spacing w:val="1"/>
        </w:rPr>
        <w:t xml:space="preserve"> </w:t>
      </w:r>
      <w:r>
        <w:t>COMMISSION</w:t>
      </w:r>
    </w:p>
    <w:p w:rsidR="00364ADD" w:rsidRDefault="00364ADD" w:rsidP="00364ADD">
      <w:pPr>
        <w:pStyle w:val="BodyText"/>
        <w:spacing w:before="1"/>
        <w:rPr>
          <w:rFonts w:ascii="Times New Roman"/>
          <w:b/>
          <w:sz w:val="24"/>
        </w:rPr>
      </w:pPr>
    </w:p>
    <w:p w:rsidR="0075684C" w:rsidRDefault="00364ADD" w:rsidP="007F2DDF">
      <w:pPr>
        <w:pStyle w:val="ListParagraph"/>
        <w:numPr>
          <w:ilvl w:val="0"/>
          <w:numId w:val="19"/>
        </w:numPr>
        <w:tabs>
          <w:tab w:val="left" w:pos="800"/>
        </w:tabs>
        <w:spacing w:before="90" w:line="242" w:lineRule="auto"/>
        <w:ind w:right="1153" w:firstLine="0"/>
        <w:rPr>
          <w:rFonts w:ascii="Times New Roman"/>
          <w:sz w:val="24"/>
        </w:rPr>
      </w:pPr>
      <w:r w:rsidRPr="0075684C">
        <w:rPr>
          <w:rFonts w:ascii="Times New Roman"/>
          <w:sz w:val="24"/>
        </w:rPr>
        <w:t>Commission arising in a Contracting State and paid to a resident of the other</w:t>
      </w:r>
      <w:r w:rsidRPr="0075684C">
        <w:rPr>
          <w:rFonts w:ascii="Times New Roman"/>
          <w:spacing w:val="-58"/>
          <w:sz w:val="24"/>
        </w:rPr>
        <w:t xml:space="preserve"> </w:t>
      </w:r>
      <w:r w:rsidRPr="0075684C">
        <w:rPr>
          <w:rFonts w:ascii="Times New Roman"/>
          <w:sz w:val="24"/>
        </w:rPr>
        <w:t>Contracting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State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may be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taxed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in that other State.</w:t>
      </w:r>
    </w:p>
    <w:p w:rsidR="00364ADD" w:rsidRPr="0075684C" w:rsidRDefault="00364ADD" w:rsidP="007F2DDF">
      <w:pPr>
        <w:pStyle w:val="ListParagraph"/>
        <w:numPr>
          <w:ilvl w:val="0"/>
          <w:numId w:val="19"/>
        </w:numPr>
        <w:tabs>
          <w:tab w:val="left" w:pos="800"/>
        </w:tabs>
        <w:spacing w:before="90" w:line="242" w:lineRule="auto"/>
        <w:ind w:right="1153" w:firstLine="0"/>
        <w:rPr>
          <w:rFonts w:ascii="Times New Roman"/>
          <w:sz w:val="24"/>
        </w:rPr>
      </w:pPr>
      <w:r w:rsidRPr="0075684C">
        <w:rPr>
          <w:rFonts w:ascii="Times New Roman"/>
          <w:sz w:val="24"/>
        </w:rPr>
        <w:t>However, such commission may also be taxed in the Contracting State in which it</w:t>
      </w:r>
      <w:r w:rsidRPr="0075684C">
        <w:rPr>
          <w:rFonts w:ascii="Times New Roman"/>
          <w:spacing w:val="1"/>
          <w:sz w:val="24"/>
        </w:rPr>
        <w:t xml:space="preserve"> </w:t>
      </w:r>
      <w:r w:rsidRPr="0075684C">
        <w:rPr>
          <w:rFonts w:ascii="Times New Roman"/>
          <w:sz w:val="24"/>
        </w:rPr>
        <w:t>arises and according to the laws of that State, but if the recipient is the beneficial owner</w:t>
      </w:r>
      <w:r w:rsidRPr="0075684C">
        <w:rPr>
          <w:rFonts w:ascii="Times New Roman"/>
          <w:spacing w:val="1"/>
          <w:sz w:val="24"/>
        </w:rPr>
        <w:t xml:space="preserve"> </w:t>
      </w:r>
      <w:r w:rsidRPr="0075684C">
        <w:rPr>
          <w:rFonts w:ascii="Times New Roman"/>
          <w:sz w:val="24"/>
        </w:rPr>
        <w:t>of the commission, the tax so charged shall not exceed 15 per cent of the gross amount of</w:t>
      </w:r>
      <w:r w:rsidRPr="0075684C">
        <w:rPr>
          <w:rFonts w:ascii="Times New Roman"/>
          <w:spacing w:val="-58"/>
          <w:sz w:val="24"/>
        </w:rPr>
        <w:t xml:space="preserve"> </w:t>
      </w:r>
      <w:r w:rsidRPr="0075684C">
        <w:rPr>
          <w:rFonts w:ascii="Times New Roman"/>
          <w:sz w:val="24"/>
        </w:rPr>
        <w:t>the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commission.</w:t>
      </w:r>
    </w:p>
    <w:p w:rsidR="00364ADD" w:rsidRDefault="00364ADD" w:rsidP="00364ADD">
      <w:pPr>
        <w:spacing w:before="2" w:line="237" w:lineRule="auto"/>
        <w:ind w:left="560" w:right="1137"/>
        <w:rPr>
          <w:rFonts w:ascii="Times New Roman"/>
          <w:sz w:val="24"/>
        </w:rPr>
      </w:pPr>
      <w:r>
        <w:rPr>
          <w:rFonts w:ascii="Times New Roman"/>
          <w:sz w:val="24"/>
        </w:rPr>
        <w:lastRenderedPageBreak/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competent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authorities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mutual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agreement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settle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mode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 application of this limitation.</w:t>
      </w:r>
    </w:p>
    <w:p w:rsidR="00364ADD" w:rsidRDefault="00364ADD" w:rsidP="00364ADD">
      <w:pPr>
        <w:pStyle w:val="BodyText"/>
        <w:spacing w:before="1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19"/>
        </w:numPr>
        <w:tabs>
          <w:tab w:val="left" w:pos="800"/>
        </w:tabs>
        <w:ind w:right="133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term "commission" as used in this Article means a payment made to a broker,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general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commission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agent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person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assimilated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broker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agent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taxation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law 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Contracting 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 which such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payment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arises.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19"/>
        </w:numPr>
        <w:tabs>
          <w:tab w:val="left" w:pos="800"/>
        </w:tabs>
        <w:ind w:right="1207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provisions of paragraphs 1 and 2 shall not apply if the beneficial owner of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commission, being a resident of a Contracting State, carries on business in the 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 State in which the commission arises, through a permanent establishment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situated therein, or performs in that other State independent personal services from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fixed base situated therein, and the right or property in respect of which the commission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is paid is effectively connected with such permanent establishment or fixed base. In such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case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Article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7 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Article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15, 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may be,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 apply.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19"/>
        </w:numPr>
        <w:tabs>
          <w:tab w:val="left" w:pos="800"/>
        </w:tabs>
        <w:ind w:right="116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Commission shall be deemed to arise in a Contracting State when the payer is that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State itself, an administrative-territorial unit, a local authority or a resident of that State.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Where, however, the person paying the commission, whether he is a resident of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 State or not, has in a Contracting State a permanent establishment or a fixed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base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connection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with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activities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payment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made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was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incurred,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and such commission is borne by such permanent establishment or fixed base, then such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commission shall be deemed to arise in the Contracting State in which the permanent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establishment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 fixed base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 situated.</w:t>
      </w:r>
    </w:p>
    <w:p w:rsidR="00364ADD" w:rsidRDefault="00364ADD" w:rsidP="00364ADD">
      <w:pPr>
        <w:pStyle w:val="BodyText"/>
        <w:spacing w:before="3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19"/>
        </w:numPr>
        <w:tabs>
          <w:tab w:val="left" w:pos="800"/>
        </w:tabs>
        <w:ind w:right="1103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Where, by reason of a special relationship between the payer and the beneficial owner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or between both of them and some other person, the amount of the commission, having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regard to the activities for which it is paid, exceeds the amount which would have been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agreed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upon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payer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beneficial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owner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absence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relationship,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provisions of this Article shall apply only to the last-mentioned amount. In such case,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excess part of the payments shall remain taxable according to the laws of each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due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regard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had 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this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Convention.</w:t>
      </w:r>
    </w:p>
    <w:p w:rsidR="00364ADD" w:rsidRDefault="00364ADD" w:rsidP="00364ADD">
      <w:pPr>
        <w:pStyle w:val="BodyText"/>
        <w:spacing w:before="2"/>
        <w:rPr>
          <w:rFonts w:ascii="Times New Roman"/>
          <w:sz w:val="24"/>
        </w:rPr>
      </w:pPr>
    </w:p>
    <w:p w:rsidR="0075684C" w:rsidRDefault="0075684C" w:rsidP="00364ADD">
      <w:pPr>
        <w:pStyle w:val="Heading2"/>
        <w:spacing w:line="237" w:lineRule="auto"/>
        <w:ind w:left="4173" w:right="4711" w:hanging="1"/>
        <w:jc w:val="center"/>
      </w:pPr>
    </w:p>
    <w:p w:rsidR="00364ADD" w:rsidRDefault="00364ADD" w:rsidP="00364ADD">
      <w:pPr>
        <w:pStyle w:val="Heading2"/>
        <w:spacing w:line="237" w:lineRule="auto"/>
        <w:ind w:left="4173" w:right="4711" w:hanging="1"/>
        <w:jc w:val="center"/>
      </w:pPr>
      <w:r>
        <w:t>Article 13</w:t>
      </w:r>
      <w:r>
        <w:rPr>
          <w:spacing w:val="1"/>
        </w:rPr>
        <w:t xml:space="preserve"> </w:t>
      </w:r>
      <w:r>
        <w:t>ROYALTIES</w:t>
      </w:r>
    </w:p>
    <w:p w:rsidR="00364ADD" w:rsidRDefault="00364ADD" w:rsidP="00364ADD">
      <w:pPr>
        <w:pStyle w:val="ListParagraph"/>
        <w:numPr>
          <w:ilvl w:val="0"/>
          <w:numId w:val="18"/>
        </w:numPr>
        <w:tabs>
          <w:tab w:val="left" w:pos="800"/>
        </w:tabs>
        <w:spacing w:before="6" w:line="237" w:lineRule="auto"/>
        <w:ind w:right="1260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Royalties arising in a Contracting State and paid to a resident of the other Contracting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may 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taxed in that other State.</w:t>
      </w:r>
    </w:p>
    <w:p w:rsidR="00364ADD" w:rsidRDefault="00364ADD" w:rsidP="00364ADD">
      <w:pPr>
        <w:pStyle w:val="BodyText"/>
        <w:spacing w:before="1"/>
        <w:rPr>
          <w:rFonts w:ascii="Times New Roman"/>
          <w:sz w:val="24"/>
        </w:rPr>
      </w:pPr>
    </w:p>
    <w:p w:rsidR="0075684C" w:rsidRDefault="00364ADD" w:rsidP="00F832AF">
      <w:pPr>
        <w:pStyle w:val="ListParagraph"/>
        <w:numPr>
          <w:ilvl w:val="0"/>
          <w:numId w:val="18"/>
        </w:numPr>
        <w:tabs>
          <w:tab w:val="left" w:pos="800"/>
        </w:tabs>
        <w:spacing w:before="92" w:line="237" w:lineRule="auto"/>
        <w:ind w:right="1137" w:firstLine="0"/>
        <w:rPr>
          <w:rFonts w:ascii="Times New Roman"/>
          <w:sz w:val="24"/>
        </w:rPr>
      </w:pPr>
      <w:r w:rsidRPr="0075684C">
        <w:rPr>
          <w:rFonts w:ascii="Times New Roman"/>
          <w:sz w:val="24"/>
        </w:rPr>
        <w:t>However,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such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royalties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may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also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be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taxed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in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the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Contracting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State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in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which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they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arise</w:t>
      </w:r>
      <w:r w:rsidRPr="0075684C">
        <w:rPr>
          <w:rFonts w:ascii="Times New Roman"/>
          <w:spacing w:val="-57"/>
          <w:sz w:val="24"/>
        </w:rPr>
        <w:t xml:space="preserve"> </w:t>
      </w:r>
      <w:r w:rsidRPr="0075684C">
        <w:rPr>
          <w:rFonts w:ascii="Times New Roman"/>
          <w:sz w:val="24"/>
        </w:rPr>
        <w:t>and according to the laws of that State, but if the recipient is the beneficial owner of the</w:t>
      </w:r>
      <w:r w:rsidRPr="0075684C">
        <w:rPr>
          <w:rFonts w:ascii="Times New Roman"/>
          <w:spacing w:val="1"/>
          <w:sz w:val="24"/>
        </w:rPr>
        <w:t xml:space="preserve"> </w:t>
      </w:r>
      <w:r w:rsidRPr="0075684C">
        <w:rPr>
          <w:rFonts w:ascii="Times New Roman"/>
          <w:sz w:val="24"/>
        </w:rPr>
        <w:t>royalties the tax so charged shall not exceed 10 per cent of the gross amount of the</w:t>
      </w:r>
      <w:r w:rsidRPr="0075684C">
        <w:rPr>
          <w:rFonts w:ascii="Times New Roman"/>
          <w:spacing w:val="1"/>
          <w:sz w:val="24"/>
        </w:rPr>
        <w:t xml:space="preserve"> </w:t>
      </w:r>
      <w:r w:rsidRPr="0075684C">
        <w:rPr>
          <w:rFonts w:ascii="Times New Roman"/>
          <w:sz w:val="24"/>
        </w:rPr>
        <w:t>royalties.</w:t>
      </w:r>
    </w:p>
    <w:p w:rsidR="00364ADD" w:rsidRPr="0075684C" w:rsidRDefault="00364ADD" w:rsidP="00F832AF">
      <w:pPr>
        <w:pStyle w:val="ListParagraph"/>
        <w:numPr>
          <w:ilvl w:val="0"/>
          <w:numId w:val="18"/>
        </w:numPr>
        <w:tabs>
          <w:tab w:val="left" w:pos="800"/>
        </w:tabs>
        <w:spacing w:before="92" w:line="237" w:lineRule="auto"/>
        <w:ind w:right="1137" w:firstLine="0"/>
        <w:rPr>
          <w:rFonts w:ascii="Times New Roman"/>
          <w:sz w:val="24"/>
        </w:rPr>
      </w:pPr>
      <w:r w:rsidRPr="0075684C">
        <w:rPr>
          <w:rFonts w:ascii="Times New Roman"/>
          <w:sz w:val="24"/>
        </w:rPr>
        <w:t>The</w:t>
      </w:r>
      <w:r w:rsidRPr="0075684C">
        <w:rPr>
          <w:rFonts w:ascii="Times New Roman"/>
          <w:spacing w:val="-3"/>
          <w:sz w:val="24"/>
        </w:rPr>
        <w:t xml:space="preserve"> </w:t>
      </w:r>
      <w:r w:rsidRPr="0075684C">
        <w:rPr>
          <w:rFonts w:ascii="Times New Roman"/>
          <w:sz w:val="24"/>
        </w:rPr>
        <w:t>competent</w:t>
      </w:r>
      <w:r w:rsidRPr="0075684C">
        <w:rPr>
          <w:rFonts w:ascii="Times New Roman"/>
          <w:spacing w:val="-3"/>
          <w:sz w:val="24"/>
        </w:rPr>
        <w:t xml:space="preserve"> </w:t>
      </w:r>
      <w:r w:rsidRPr="0075684C">
        <w:rPr>
          <w:rFonts w:ascii="Times New Roman"/>
          <w:sz w:val="24"/>
        </w:rPr>
        <w:t>authorities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of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the</w:t>
      </w:r>
      <w:r w:rsidRPr="0075684C">
        <w:rPr>
          <w:rFonts w:ascii="Times New Roman"/>
          <w:spacing w:val="-3"/>
          <w:sz w:val="24"/>
        </w:rPr>
        <w:t xml:space="preserve"> </w:t>
      </w:r>
      <w:r w:rsidRPr="0075684C">
        <w:rPr>
          <w:rFonts w:ascii="Times New Roman"/>
          <w:sz w:val="24"/>
        </w:rPr>
        <w:t>Contracting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States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shall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by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mutual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agreement</w:t>
      </w:r>
      <w:r w:rsidRPr="0075684C">
        <w:rPr>
          <w:rFonts w:ascii="Times New Roman"/>
          <w:spacing w:val="-3"/>
          <w:sz w:val="24"/>
        </w:rPr>
        <w:t xml:space="preserve"> </w:t>
      </w:r>
      <w:r w:rsidRPr="0075684C">
        <w:rPr>
          <w:rFonts w:ascii="Times New Roman"/>
          <w:sz w:val="24"/>
        </w:rPr>
        <w:t>settle</w:t>
      </w:r>
      <w:r w:rsidRPr="0075684C">
        <w:rPr>
          <w:rFonts w:ascii="Times New Roman"/>
          <w:spacing w:val="-3"/>
          <w:sz w:val="24"/>
        </w:rPr>
        <w:t xml:space="preserve"> </w:t>
      </w:r>
      <w:r w:rsidRPr="0075684C">
        <w:rPr>
          <w:rFonts w:ascii="Times New Roman"/>
          <w:sz w:val="24"/>
        </w:rPr>
        <w:t>the</w:t>
      </w:r>
      <w:r w:rsidRPr="0075684C">
        <w:rPr>
          <w:rFonts w:ascii="Times New Roman"/>
          <w:spacing w:val="-57"/>
          <w:sz w:val="24"/>
        </w:rPr>
        <w:t xml:space="preserve"> </w:t>
      </w:r>
      <w:r w:rsidRPr="0075684C">
        <w:rPr>
          <w:rFonts w:ascii="Times New Roman"/>
          <w:sz w:val="24"/>
        </w:rPr>
        <w:t>mode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of application of this limitation.</w:t>
      </w:r>
    </w:p>
    <w:p w:rsidR="00364ADD" w:rsidRDefault="00364ADD" w:rsidP="00364ADD">
      <w:pPr>
        <w:pStyle w:val="BodyText"/>
        <w:spacing w:before="1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18"/>
        </w:numPr>
        <w:tabs>
          <w:tab w:val="left" w:pos="800"/>
        </w:tabs>
        <w:ind w:right="115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term "royalties" as used in this Article means payments of any kind received as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consideration for the use of, or the right to use, any copyright of literary, artistic 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scientific work including cinematograph films, and films or tapes for radio or television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 xml:space="preserve">broadcasting, transmission to the public by satellite, cable, optic </w:t>
      </w:r>
      <w:proofErr w:type="spellStart"/>
      <w:r>
        <w:rPr>
          <w:rFonts w:ascii="Times New Roman"/>
          <w:sz w:val="24"/>
        </w:rPr>
        <w:t>fibre</w:t>
      </w:r>
      <w:proofErr w:type="spellEnd"/>
      <w:r>
        <w:rPr>
          <w:rFonts w:ascii="Times New Roman"/>
          <w:sz w:val="24"/>
        </w:rPr>
        <w:t xml:space="preserve"> or similar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technology, any patent, trade mark, design or model, plan, secret formula or process, 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use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right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use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industrial,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commercial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scientific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equipment,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lastRenderedPageBreak/>
        <w:t>for information concerning industrial, commercial or scientific experience. The term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"royalties" also includes gains from the alienation of any such property or rights to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extent that such gains are contingent on production, productivity, use or disposition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property or rights.</w:t>
      </w:r>
    </w:p>
    <w:p w:rsidR="00364ADD" w:rsidRDefault="00364ADD" w:rsidP="00364ADD">
      <w:pPr>
        <w:pStyle w:val="BodyText"/>
        <w:spacing w:before="2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18"/>
        </w:numPr>
        <w:tabs>
          <w:tab w:val="left" w:pos="800"/>
        </w:tabs>
        <w:ind w:right="1126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provisions of paragraphs 1 and 2 shall not apply if the beneficial owner of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royalties, being a resident of a Contracting State, carries on business in the 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 State in which the royalties arise, through a permanent establishment situated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therein, or performs in that other State independent personal services from a fixed base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situated therein, and the right or property in respect of which the royalties are paid is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effectively connected with such permanent establishment or fixed base. In such case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Article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7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 Article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15, 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may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be, shall apply.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18"/>
        </w:numPr>
        <w:tabs>
          <w:tab w:val="left" w:pos="800"/>
        </w:tabs>
        <w:spacing w:before="1"/>
        <w:ind w:right="114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Royalties shall be deemed to arise in a Contracting State when the payer is that State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itself,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administrative-territorial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unit,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a local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authority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a resident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State.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Where, however,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person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paying the royalties, whether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resident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 State or not, has in a Contracting State a permanent establishment or a fixed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base in connection with which the liability to pay the royalties was incurred, and such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royalties are borne by such permanent establishment or fixed base, then such royalties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deemed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arise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permanent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establishment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fixed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base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 situated.</w:t>
      </w:r>
    </w:p>
    <w:p w:rsidR="00364ADD" w:rsidRDefault="00364ADD" w:rsidP="00364ADD">
      <w:pPr>
        <w:pStyle w:val="BodyText"/>
        <w:spacing w:before="9"/>
        <w:rPr>
          <w:rFonts w:ascii="Times New Roman"/>
          <w:sz w:val="23"/>
        </w:rPr>
      </w:pPr>
    </w:p>
    <w:p w:rsidR="00364ADD" w:rsidRDefault="00364ADD" w:rsidP="00364ADD">
      <w:pPr>
        <w:pStyle w:val="ListParagraph"/>
        <w:numPr>
          <w:ilvl w:val="0"/>
          <w:numId w:val="18"/>
        </w:numPr>
        <w:tabs>
          <w:tab w:val="left" w:pos="800"/>
        </w:tabs>
        <w:ind w:right="117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Where, by reason of a special relationship between the payer and the beneficial owner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or between both of them and some other person, the amount of the royalties, having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regard to the use, right or information for which they are paid, exceeds the amount which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would have been agreed upon by the payer and the beneficial owner in the absence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such relationship, the provisions of this Article shall apply only to the last-mentioned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amount. In such case, the excess part of the payments shall remain taxable according to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 laws of each Contracting State, due regard being had to the other provisions of this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Convention</w:t>
      </w:r>
    </w:p>
    <w:p w:rsidR="00364ADD" w:rsidRDefault="00364ADD" w:rsidP="00364ADD">
      <w:pPr>
        <w:pStyle w:val="BodyText"/>
        <w:spacing w:before="5"/>
        <w:rPr>
          <w:rFonts w:ascii="Times New Roman"/>
          <w:sz w:val="24"/>
        </w:rPr>
      </w:pPr>
    </w:p>
    <w:p w:rsidR="00364ADD" w:rsidRDefault="00364ADD" w:rsidP="00364ADD">
      <w:pPr>
        <w:pStyle w:val="Heading2"/>
        <w:spacing w:line="237" w:lineRule="auto"/>
        <w:ind w:left="3929" w:right="4467" w:hanging="1"/>
        <w:jc w:val="center"/>
      </w:pPr>
      <w:r>
        <w:t>Article 14</w:t>
      </w:r>
      <w:r>
        <w:rPr>
          <w:spacing w:val="1"/>
        </w:rPr>
        <w:t xml:space="preserve"> </w:t>
      </w:r>
      <w:r>
        <w:t>CAPITAL</w:t>
      </w:r>
      <w:r>
        <w:rPr>
          <w:spacing w:val="-13"/>
        </w:rPr>
        <w:t xml:space="preserve"> </w:t>
      </w:r>
      <w:r>
        <w:t>GAINS</w:t>
      </w:r>
    </w:p>
    <w:p w:rsidR="00364ADD" w:rsidRDefault="00364ADD" w:rsidP="00364ADD">
      <w:pPr>
        <w:pStyle w:val="BodyText"/>
        <w:spacing w:before="1"/>
        <w:rPr>
          <w:rFonts w:ascii="Times New Roman"/>
          <w:b/>
          <w:sz w:val="24"/>
        </w:rPr>
      </w:pPr>
    </w:p>
    <w:p w:rsidR="00364ADD" w:rsidRPr="0075684C" w:rsidRDefault="00364ADD" w:rsidP="00C978E6">
      <w:pPr>
        <w:pStyle w:val="ListParagraph"/>
        <w:numPr>
          <w:ilvl w:val="0"/>
          <w:numId w:val="17"/>
        </w:numPr>
        <w:tabs>
          <w:tab w:val="left" w:pos="800"/>
        </w:tabs>
        <w:spacing w:before="9"/>
        <w:ind w:right="1268" w:firstLine="0"/>
        <w:rPr>
          <w:rFonts w:ascii="Times New Roman"/>
          <w:sz w:val="23"/>
        </w:rPr>
      </w:pPr>
      <w:r w:rsidRPr="0075684C">
        <w:rPr>
          <w:rFonts w:ascii="Times New Roman"/>
          <w:sz w:val="24"/>
        </w:rPr>
        <w:t>Gains derived by a resident of a Contracting State from the alienation of immovable</w:t>
      </w:r>
      <w:r w:rsidRPr="0075684C">
        <w:rPr>
          <w:rFonts w:ascii="Times New Roman"/>
          <w:spacing w:val="1"/>
          <w:sz w:val="24"/>
        </w:rPr>
        <w:t xml:space="preserve"> </w:t>
      </w:r>
      <w:r w:rsidRPr="0075684C">
        <w:rPr>
          <w:rFonts w:ascii="Times New Roman"/>
          <w:sz w:val="24"/>
        </w:rPr>
        <w:t>property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referred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to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in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Article</w:t>
      </w:r>
      <w:r w:rsidRPr="0075684C">
        <w:rPr>
          <w:rFonts w:ascii="Times New Roman"/>
          <w:spacing w:val="-3"/>
          <w:sz w:val="24"/>
        </w:rPr>
        <w:t xml:space="preserve"> </w:t>
      </w:r>
      <w:r w:rsidRPr="0075684C">
        <w:rPr>
          <w:rFonts w:ascii="Times New Roman"/>
          <w:sz w:val="24"/>
        </w:rPr>
        <w:t>6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and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situated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in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the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other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Contracting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State</w:t>
      </w:r>
      <w:r w:rsidRPr="0075684C">
        <w:rPr>
          <w:rFonts w:ascii="Times New Roman"/>
          <w:spacing w:val="-3"/>
          <w:sz w:val="24"/>
        </w:rPr>
        <w:t xml:space="preserve"> </w:t>
      </w:r>
      <w:r w:rsidRPr="0075684C">
        <w:rPr>
          <w:rFonts w:ascii="Times New Roman"/>
          <w:sz w:val="24"/>
        </w:rPr>
        <w:t>may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be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taxed</w:t>
      </w:r>
      <w:r w:rsidRPr="0075684C">
        <w:rPr>
          <w:rFonts w:ascii="Times New Roman"/>
          <w:spacing w:val="-57"/>
          <w:sz w:val="24"/>
        </w:rPr>
        <w:t xml:space="preserve"> </w:t>
      </w:r>
      <w:r w:rsidRPr="0075684C">
        <w:rPr>
          <w:rFonts w:ascii="Times New Roman"/>
          <w:sz w:val="24"/>
        </w:rPr>
        <w:t>in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that other State.</w:t>
      </w:r>
    </w:p>
    <w:p w:rsidR="00364ADD" w:rsidRDefault="00364ADD" w:rsidP="00364ADD">
      <w:pPr>
        <w:pStyle w:val="ListParagraph"/>
        <w:numPr>
          <w:ilvl w:val="0"/>
          <w:numId w:val="17"/>
        </w:numPr>
        <w:tabs>
          <w:tab w:val="left" w:pos="800"/>
        </w:tabs>
        <w:spacing w:before="90"/>
        <w:ind w:right="1140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Gains from the alienation of movable property forming part of the business property of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 permanent establishment which an enterprise of a Contracting State has in the 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 State or of movable property pertaining to a fixed base available to a resident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of a Contracting State in the other Contracting State for the purpose of performing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independent personal services, including such gains from the alienation of such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permanent establishment (alone or with the whole enterprise) or of such fixed base, may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taxed in that other State.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17"/>
        </w:numPr>
        <w:tabs>
          <w:tab w:val="left" w:pos="800"/>
        </w:tabs>
        <w:ind w:right="1422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Gains derived by an enterprise of a Contracting State from the alienation of ships,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boats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aircraft,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road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railway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vehicles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operated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international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traffic,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well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movable property pertaining to the operation of such ships, boats or aircraft, road 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railway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vehicles, shall 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taxable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only in that State.</w:t>
      </w:r>
    </w:p>
    <w:p w:rsidR="00364ADD" w:rsidRDefault="00364ADD" w:rsidP="00364ADD">
      <w:pPr>
        <w:pStyle w:val="BodyText"/>
        <w:spacing w:before="2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17"/>
        </w:numPr>
        <w:tabs>
          <w:tab w:val="left" w:pos="800"/>
        </w:tabs>
        <w:ind w:right="1100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Gains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/>
          <w:sz w:val="24"/>
        </w:rPr>
        <w:t>derived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/>
          <w:sz w:val="24"/>
        </w:rPr>
        <w:t>alienation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/>
          <w:sz w:val="24"/>
        </w:rPr>
        <w:t>shares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lastRenderedPageBreak/>
        <w:t>other corporate rights in a company the assets of which directly or indirectly consist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mainly of immovable property situated in the other Contracting State may be taxed in that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State.</w:t>
      </w:r>
    </w:p>
    <w:p w:rsidR="00364ADD" w:rsidRDefault="00364ADD" w:rsidP="00364ADD">
      <w:pPr>
        <w:pStyle w:val="BodyText"/>
        <w:spacing w:before="9"/>
        <w:rPr>
          <w:rFonts w:ascii="Times New Roman"/>
          <w:sz w:val="23"/>
        </w:rPr>
      </w:pPr>
    </w:p>
    <w:p w:rsidR="00364ADD" w:rsidRDefault="00364ADD" w:rsidP="00364ADD">
      <w:pPr>
        <w:pStyle w:val="ListParagraph"/>
        <w:numPr>
          <w:ilvl w:val="0"/>
          <w:numId w:val="17"/>
        </w:numPr>
        <w:tabs>
          <w:tab w:val="left" w:pos="800"/>
        </w:tabs>
        <w:spacing w:before="1" w:line="242" w:lineRule="auto"/>
        <w:ind w:right="116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Gains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alienation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property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referred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paragraphs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1,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2,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3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4,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taxable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only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alienator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resident.</w:t>
      </w:r>
    </w:p>
    <w:p w:rsidR="00364ADD" w:rsidRDefault="00364ADD" w:rsidP="00364ADD">
      <w:pPr>
        <w:pStyle w:val="BodyText"/>
        <w:spacing w:before="10"/>
        <w:rPr>
          <w:rFonts w:ascii="Times New Roman"/>
          <w:sz w:val="23"/>
        </w:rPr>
      </w:pPr>
    </w:p>
    <w:p w:rsidR="0075684C" w:rsidRDefault="0075684C" w:rsidP="00364ADD">
      <w:pPr>
        <w:pStyle w:val="Heading2"/>
        <w:spacing w:line="237" w:lineRule="auto"/>
        <w:ind w:left="2692" w:right="3228" w:firstLine="1684"/>
      </w:pPr>
    </w:p>
    <w:p w:rsidR="00364ADD" w:rsidRDefault="00364ADD" w:rsidP="00364ADD">
      <w:pPr>
        <w:pStyle w:val="Heading2"/>
        <w:spacing w:line="237" w:lineRule="auto"/>
        <w:ind w:left="2692" w:right="3228" w:firstLine="1684"/>
      </w:pPr>
      <w:r>
        <w:t>Article 15</w:t>
      </w:r>
      <w:r>
        <w:rPr>
          <w:spacing w:val="1"/>
        </w:rPr>
        <w:t xml:space="preserve"> </w:t>
      </w:r>
      <w:r>
        <w:t>INDEPENDENT</w:t>
      </w:r>
      <w:r>
        <w:rPr>
          <w:spacing w:val="-7"/>
        </w:rPr>
        <w:t xml:space="preserve"> </w:t>
      </w:r>
      <w:r>
        <w:t>PERSONAL</w:t>
      </w:r>
      <w:r>
        <w:rPr>
          <w:spacing w:val="-8"/>
        </w:rPr>
        <w:t xml:space="preserve"> </w:t>
      </w:r>
      <w:r>
        <w:t>SERVICES</w:t>
      </w:r>
    </w:p>
    <w:p w:rsidR="00364ADD" w:rsidRDefault="00364ADD" w:rsidP="00364ADD">
      <w:pPr>
        <w:pStyle w:val="BodyText"/>
        <w:spacing w:before="1"/>
        <w:rPr>
          <w:rFonts w:ascii="Times New Roman"/>
          <w:b/>
          <w:sz w:val="24"/>
        </w:rPr>
      </w:pPr>
    </w:p>
    <w:p w:rsidR="00364ADD" w:rsidRDefault="00364ADD" w:rsidP="00364ADD">
      <w:pPr>
        <w:pStyle w:val="ListParagraph"/>
        <w:numPr>
          <w:ilvl w:val="0"/>
          <w:numId w:val="16"/>
        </w:numPr>
        <w:tabs>
          <w:tab w:val="left" w:pos="800"/>
        </w:tabs>
        <w:ind w:right="114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Income derived by a resident of a Contracting State in respect of professional services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or 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activities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independent character shall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be taxable only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that State,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unless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he has a fixed base regularly available to him in the other Contracting State for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purpose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performing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activities.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has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fixed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base,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may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taxed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but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so much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it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 is attributable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 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fixed base.</w:t>
      </w:r>
    </w:p>
    <w:p w:rsidR="00364ADD" w:rsidRDefault="00364ADD" w:rsidP="00364ADD">
      <w:pPr>
        <w:pStyle w:val="ListParagraph"/>
        <w:numPr>
          <w:ilvl w:val="0"/>
          <w:numId w:val="16"/>
        </w:numPr>
        <w:tabs>
          <w:tab w:val="left" w:pos="800"/>
        </w:tabs>
        <w:spacing w:before="3"/>
        <w:ind w:right="1439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term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"professional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services"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includes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especially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independent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scientific,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literary,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artistic, educational or teaching activities as well as the independent activities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physicians,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lawyers,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engineers, architects,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dentists 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accountants.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75684C" w:rsidRDefault="0075684C" w:rsidP="00364ADD">
      <w:pPr>
        <w:spacing w:line="275" w:lineRule="exact"/>
        <w:ind w:left="622" w:right="1160"/>
        <w:jc w:val="center"/>
        <w:rPr>
          <w:rFonts w:ascii="Times New Roman"/>
          <w:b/>
          <w:sz w:val="24"/>
        </w:rPr>
      </w:pPr>
    </w:p>
    <w:p w:rsidR="00364ADD" w:rsidRDefault="00364ADD" w:rsidP="00364ADD">
      <w:pPr>
        <w:spacing w:line="275" w:lineRule="exact"/>
        <w:ind w:left="622" w:right="1160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Article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16</w:t>
      </w:r>
    </w:p>
    <w:p w:rsidR="00364ADD" w:rsidRDefault="00364ADD" w:rsidP="00364ADD">
      <w:pPr>
        <w:pStyle w:val="Heading1"/>
        <w:spacing w:line="275" w:lineRule="exact"/>
      </w:pPr>
      <w:r>
        <w:t>DEPENDENT</w:t>
      </w:r>
      <w:r>
        <w:rPr>
          <w:spacing w:val="-1"/>
        </w:rPr>
        <w:t xml:space="preserve"> </w:t>
      </w:r>
      <w:r>
        <w:t>PERSONAL SERVICES</w:t>
      </w:r>
    </w:p>
    <w:p w:rsidR="00364ADD" w:rsidRDefault="00364ADD" w:rsidP="00364ADD">
      <w:pPr>
        <w:pStyle w:val="BodyText"/>
        <w:rPr>
          <w:rFonts w:ascii="Times New Roman"/>
          <w:b/>
          <w:sz w:val="24"/>
        </w:rPr>
      </w:pPr>
    </w:p>
    <w:p w:rsidR="00364ADD" w:rsidRDefault="00364ADD" w:rsidP="00364ADD">
      <w:pPr>
        <w:pStyle w:val="ListParagraph"/>
        <w:numPr>
          <w:ilvl w:val="0"/>
          <w:numId w:val="15"/>
        </w:numPr>
        <w:tabs>
          <w:tab w:val="left" w:pos="800"/>
        </w:tabs>
        <w:ind w:right="1233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Subject to the provisions of Articles 17, 19, 20, 21 and 22, wages, salaries and 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similar remuneration derived by a resident of a Contracting State in respect of an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employment shall be taxable only in that State unless the employment is exercised in the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other Contracting State. If the employment is exercised in the other Contracting State,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remuneration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 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derived therefrom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may 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taxed 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 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15"/>
        </w:numPr>
        <w:tabs>
          <w:tab w:val="left" w:pos="800"/>
        </w:tabs>
        <w:ind w:right="113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Notwithstanding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paragraph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1,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remuneration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derived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Contracting State in respect of an employment exercised in the other Contracting State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taxable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only in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first-mentioned 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if:</w:t>
      </w:r>
    </w:p>
    <w:p w:rsidR="00364ADD" w:rsidRDefault="00364ADD" w:rsidP="00364ADD">
      <w:pPr>
        <w:pStyle w:val="ListParagraph"/>
        <w:numPr>
          <w:ilvl w:val="1"/>
          <w:numId w:val="15"/>
        </w:numPr>
        <w:tabs>
          <w:tab w:val="left" w:pos="1280"/>
        </w:tabs>
        <w:spacing w:before="90"/>
        <w:ind w:right="1240"/>
        <w:jc w:val="both"/>
        <w:rPr>
          <w:rFonts w:ascii="Times New Roman"/>
          <w:sz w:val="24"/>
        </w:rPr>
      </w:pPr>
      <w:r>
        <w:rPr>
          <w:rFonts w:ascii="Times New Roman"/>
          <w:sz w:val="24"/>
        </w:rPr>
        <w:t>the recipient is present in the other State for a period or periods not exceeding in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 aggregate 183 days in any period of twelve months commencing or ending in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calendar year concerned, and</w:t>
      </w:r>
    </w:p>
    <w:p w:rsidR="00364ADD" w:rsidRDefault="00364ADD" w:rsidP="00364ADD">
      <w:pPr>
        <w:pStyle w:val="ListParagraph"/>
        <w:numPr>
          <w:ilvl w:val="1"/>
          <w:numId w:val="15"/>
        </w:numPr>
        <w:tabs>
          <w:tab w:val="left" w:pos="1280"/>
        </w:tabs>
        <w:spacing w:line="242" w:lineRule="auto"/>
        <w:ind w:right="1234"/>
        <w:jc w:val="both"/>
        <w:rPr>
          <w:rFonts w:ascii="Times New Roman"/>
          <w:sz w:val="24"/>
        </w:rPr>
      </w:pPr>
      <w:r>
        <w:rPr>
          <w:rFonts w:ascii="Times New Roman"/>
          <w:sz w:val="24"/>
        </w:rPr>
        <w:t>the remuneration is paid by, or on behalf of, an employer who is not a resident of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 State, and</w:t>
      </w:r>
    </w:p>
    <w:p w:rsidR="00364ADD" w:rsidRDefault="00364ADD" w:rsidP="00364ADD">
      <w:pPr>
        <w:pStyle w:val="ListParagraph"/>
        <w:numPr>
          <w:ilvl w:val="1"/>
          <w:numId w:val="15"/>
        </w:numPr>
        <w:tabs>
          <w:tab w:val="left" w:pos="1280"/>
        </w:tabs>
        <w:spacing w:line="242" w:lineRule="auto"/>
        <w:ind w:right="1161"/>
        <w:jc w:val="both"/>
        <w:rPr>
          <w:rFonts w:ascii="Times New Roman"/>
          <w:sz w:val="24"/>
        </w:rPr>
      </w:pPr>
      <w:r>
        <w:rPr>
          <w:rFonts w:ascii="Times New Roman"/>
          <w:sz w:val="24"/>
        </w:rPr>
        <w:t>the remuneration is not borne by a permanent establishment or a fixed base which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employer has in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 State.</w:t>
      </w:r>
    </w:p>
    <w:p w:rsidR="00364ADD" w:rsidRDefault="00364ADD" w:rsidP="00364ADD">
      <w:pPr>
        <w:pStyle w:val="BodyText"/>
        <w:rPr>
          <w:rFonts w:ascii="Times New Roman"/>
          <w:sz w:val="23"/>
        </w:rPr>
      </w:pPr>
    </w:p>
    <w:p w:rsidR="00364ADD" w:rsidRDefault="00364ADD" w:rsidP="00364ADD">
      <w:pPr>
        <w:pStyle w:val="ListParagraph"/>
        <w:numPr>
          <w:ilvl w:val="0"/>
          <w:numId w:val="15"/>
        </w:numPr>
        <w:tabs>
          <w:tab w:val="left" w:pos="800"/>
        </w:tabs>
        <w:ind w:right="1422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Notwithstanding the preceding provisions of this Article, remuneration derived in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respect of an employment exercised aboard a ship, boat or aircraft, road or railway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vehicle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operated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international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traffic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enterprise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may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taxed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 that State.</w:t>
      </w:r>
    </w:p>
    <w:p w:rsidR="00364ADD" w:rsidRDefault="00364ADD" w:rsidP="00364ADD">
      <w:pPr>
        <w:pStyle w:val="BodyText"/>
        <w:spacing w:before="9"/>
        <w:rPr>
          <w:rFonts w:ascii="Times New Roman"/>
          <w:sz w:val="23"/>
        </w:rPr>
      </w:pPr>
    </w:p>
    <w:p w:rsidR="0075684C" w:rsidRDefault="0075684C">
      <w:pPr>
        <w:widowControl/>
        <w:autoSpaceDE/>
        <w:autoSpaceDN/>
        <w:spacing w:after="160" w:line="259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br w:type="page"/>
      </w:r>
    </w:p>
    <w:p w:rsidR="00364ADD" w:rsidRDefault="00364ADD" w:rsidP="00364ADD">
      <w:pPr>
        <w:pStyle w:val="Heading2"/>
        <w:spacing w:line="242" w:lineRule="auto"/>
        <w:ind w:left="3803" w:right="4341" w:hanging="1"/>
        <w:jc w:val="center"/>
      </w:pPr>
      <w:r>
        <w:lastRenderedPageBreak/>
        <w:t>Article 17</w:t>
      </w:r>
      <w:r>
        <w:rPr>
          <w:spacing w:val="1"/>
        </w:rPr>
        <w:t xml:space="preserve"> </w:t>
      </w:r>
      <w:r>
        <w:rPr>
          <w:spacing w:val="-1"/>
        </w:rPr>
        <w:t>DIRECTORS'</w:t>
      </w:r>
      <w:r>
        <w:rPr>
          <w:spacing w:val="-8"/>
        </w:rPr>
        <w:t xml:space="preserve"> </w:t>
      </w:r>
      <w:r>
        <w:t>FEES</w:t>
      </w:r>
    </w:p>
    <w:p w:rsidR="00364ADD" w:rsidRDefault="00364ADD" w:rsidP="00364ADD">
      <w:pPr>
        <w:pStyle w:val="BodyText"/>
        <w:spacing w:before="9"/>
        <w:rPr>
          <w:rFonts w:ascii="Times New Roman"/>
          <w:b/>
          <w:sz w:val="23"/>
        </w:rPr>
      </w:pPr>
    </w:p>
    <w:p w:rsidR="00364ADD" w:rsidRDefault="00364ADD" w:rsidP="00364ADD">
      <w:pPr>
        <w:ind w:left="560" w:right="1114"/>
        <w:rPr>
          <w:rFonts w:ascii="Times New Roman"/>
          <w:sz w:val="24"/>
        </w:rPr>
      </w:pPr>
      <w:r>
        <w:rPr>
          <w:rFonts w:ascii="Times New Roman"/>
          <w:sz w:val="24"/>
        </w:rPr>
        <w:t>Directors' fees and other similar payments derived by a resident of a Contracting State in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his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capacity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member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board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directors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company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Contracting State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may 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taxed in that other State.</w:t>
      </w:r>
    </w:p>
    <w:p w:rsidR="00364ADD" w:rsidRDefault="00364ADD" w:rsidP="00364ADD">
      <w:pPr>
        <w:pStyle w:val="BodyText"/>
        <w:spacing w:before="2"/>
        <w:rPr>
          <w:rFonts w:ascii="Times New Roman"/>
          <w:sz w:val="24"/>
        </w:rPr>
      </w:pPr>
    </w:p>
    <w:p w:rsidR="0075684C" w:rsidRDefault="0075684C" w:rsidP="00364ADD">
      <w:pPr>
        <w:pStyle w:val="Heading2"/>
        <w:spacing w:line="237" w:lineRule="auto"/>
        <w:ind w:left="3299" w:right="3835" w:firstLine="1077"/>
      </w:pPr>
    </w:p>
    <w:p w:rsidR="00364ADD" w:rsidRDefault="00364ADD" w:rsidP="00364ADD">
      <w:pPr>
        <w:pStyle w:val="Heading2"/>
        <w:spacing w:line="237" w:lineRule="auto"/>
        <w:ind w:left="3299" w:right="3835" w:firstLine="1077"/>
      </w:pPr>
      <w:r>
        <w:t>Article</w:t>
      </w:r>
      <w:r>
        <w:rPr>
          <w:spacing w:val="60"/>
        </w:rPr>
        <w:t xml:space="preserve"> </w:t>
      </w:r>
      <w:r>
        <w:t>18</w:t>
      </w:r>
      <w:r>
        <w:rPr>
          <w:spacing w:val="1"/>
        </w:rPr>
        <w:t xml:space="preserve"> </w:t>
      </w:r>
      <w:r>
        <w:t>ARTISTS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SPORTSMEN</w:t>
      </w:r>
    </w:p>
    <w:p w:rsidR="00364ADD" w:rsidRDefault="00364ADD" w:rsidP="00364ADD">
      <w:pPr>
        <w:pStyle w:val="BodyText"/>
        <w:spacing w:before="1"/>
        <w:rPr>
          <w:rFonts w:ascii="Times New Roman"/>
          <w:b/>
          <w:sz w:val="24"/>
        </w:rPr>
      </w:pPr>
    </w:p>
    <w:p w:rsidR="00364ADD" w:rsidRDefault="00364ADD" w:rsidP="00364ADD">
      <w:pPr>
        <w:pStyle w:val="ListParagraph"/>
        <w:numPr>
          <w:ilvl w:val="0"/>
          <w:numId w:val="14"/>
        </w:numPr>
        <w:tabs>
          <w:tab w:val="left" w:pos="800"/>
        </w:tabs>
        <w:ind w:right="1175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Notwithstanding the provisions of Articles 15 and 16, income derived by a resident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entertainer,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theatre,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motion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picture,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radio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television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artist, or a musician, or as a sportsman, from his personal activities as such exercised in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</w:t>
      </w:r>
    </w:p>
    <w:p w:rsidR="00364ADD" w:rsidRDefault="00364ADD" w:rsidP="00364ADD">
      <w:pPr>
        <w:pStyle w:val="BodyText"/>
        <w:spacing w:before="3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14"/>
        </w:numPr>
        <w:tabs>
          <w:tab w:val="left" w:pos="800"/>
        </w:tabs>
        <w:spacing w:line="275" w:lineRule="exact"/>
        <w:ind w:left="800"/>
        <w:rPr>
          <w:rFonts w:ascii="Times New Roman"/>
          <w:sz w:val="24"/>
        </w:rPr>
      </w:pP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may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State.</w:t>
      </w:r>
    </w:p>
    <w:p w:rsidR="00364ADD" w:rsidRDefault="00364ADD" w:rsidP="00364ADD">
      <w:pPr>
        <w:ind w:left="560" w:right="1137"/>
        <w:rPr>
          <w:rFonts w:ascii="Times New Roman"/>
          <w:sz w:val="24"/>
        </w:rPr>
      </w:pPr>
      <w:r>
        <w:rPr>
          <w:rFonts w:ascii="Times New Roman"/>
          <w:sz w:val="24"/>
        </w:rPr>
        <w:t>Where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respect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personal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activities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exercised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entertainer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sportsman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in his capacity as such accrues not to the entertainer or sportsman himself but to another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person, that income may, notwithstanding the provisions of Articles 7, 15 and 16, be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taxed in the Contracting State in which the activities of the entertainer or sportsman are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exercised.</w:t>
      </w:r>
    </w:p>
    <w:p w:rsidR="00364ADD" w:rsidRDefault="00364ADD" w:rsidP="00364ADD">
      <w:pPr>
        <w:pStyle w:val="BodyText"/>
        <w:spacing w:before="10"/>
        <w:rPr>
          <w:rFonts w:ascii="Times New Roman"/>
          <w:sz w:val="23"/>
        </w:rPr>
      </w:pPr>
    </w:p>
    <w:p w:rsidR="00364ADD" w:rsidRDefault="00364ADD" w:rsidP="00364ADD">
      <w:pPr>
        <w:pStyle w:val="ListParagraph"/>
        <w:numPr>
          <w:ilvl w:val="0"/>
          <w:numId w:val="14"/>
        </w:numPr>
        <w:tabs>
          <w:tab w:val="left" w:pos="800"/>
        </w:tabs>
        <w:ind w:right="1188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Notwithstanding the provisions of paragraphs 1 and 2, the income derived from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activities referred to in paragraph 1 within the framework of cultural or sports exchanges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agreed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Governments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carried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out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purpose of profit, shall be exempt from tax in the Contracting State in which these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activities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exercised.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75684C" w:rsidRDefault="0075684C">
      <w:pPr>
        <w:widowControl/>
        <w:autoSpaceDE/>
        <w:autoSpaceDN/>
        <w:spacing w:after="160" w:line="259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br w:type="page"/>
      </w:r>
    </w:p>
    <w:p w:rsidR="00364ADD" w:rsidRDefault="00364ADD" w:rsidP="00364ADD">
      <w:pPr>
        <w:pStyle w:val="Heading2"/>
        <w:spacing w:line="242" w:lineRule="auto"/>
        <w:ind w:left="4279" w:right="4817" w:hanging="1"/>
        <w:jc w:val="center"/>
      </w:pPr>
      <w:r>
        <w:lastRenderedPageBreak/>
        <w:t>Article 19</w:t>
      </w:r>
      <w:r>
        <w:rPr>
          <w:spacing w:val="1"/>
        </w:rPr>
        <w:t xml:space="preserve"> </w:t>
      </w:r>
      <w:r>
        <w:t>PENSIONS</w:t>
      </w:r>
    </w:p>
    <w:p w:rsidR="00364ADD" w:rsidRDefault="00364ADD" w:rsidP="00364ADD">
      <w:pPr>
        <w:pStyle w:val="ListParagraph"/>
        <w:numPr>
          <w:ilvl w:val="0"/>
          <w:numId w:val="13"/>
        </w:numPr>
        <w:tabs>
          <w:tab w:val="left" w:pos="800"/>
        </w:tabs>
        <w:spacing w:before="90"/>
        <w:ind w:right="1726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Subject to the provisions of paragraph 2 of Article 20, pensions and other similar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remuneration paid to a resident of a Contracting State in consideration of past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employment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shall 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taxable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only 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 State.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13"/>
        </w:numPr>
        <w:tabs>
          <w:tab w:val="left" w:pos="800"/>
        </w:tabs>
        <w:ind w:right="153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Notwithstanding the provisions of paragraph 1 of this Article pensions and 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similar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remuneration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made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under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social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security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legislation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taxable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only in that State.</w:t>
      </w:r>
    </w:p>
    <w:p w:rsidR="00364ADD" w:rsidRDefault="00364ADD" w:rsidP="00364ADD">
      <w:pPr>
        <w:pStyle w:val="BodyText"/>
        <w:spacing w:before="2"/>
        <w:rPr>
          <w:rFonts w:ascii="Times New Roman"/>
          <w:sz w:val="24"/>
        </w:rPr>
      </w:pPr>
    </w:p>
    <w:p w:rsidR="0075684C" w:rsidRDefault="0075684C" w:rsidP="00364ADD">
      <w:pPr>
        <w:pStyle w:val="Heading2"/>
        <w:spacing w:line="237" w:lineRule="auto"/>
        <w:ind w:left="3363" w:right="3896" w:firstLine="1013"/>
      </w:pPr>
    </w:p>
    <w:p w:rsidR="00364ADD" w:rsidRDefault="00364ADD" w:rsidP="00364ADD">
      <w:pPr>
        <w:pStyle w:val="Heading2"/>
        <w:spacing w:line="237" w:lineRule="auto"/>
        <w:ind w:left="3363" w:right="3896" w:firstLine="1013"/>
      </w:pPr>
      <w:r>
        <w:t>Article 20</w:t>
      </w:r>
      <w:r>
        <w:rPr>
          <w:spacing w:val="1"/>
        </w:rPr>
        <w:t xml:space="preserve"> </w:t>
      </w:r>
      <w:r>
        <w:t>GOVERNMENT</w:t>
      </w:r>
      <w:r>
        <w:rPr>
          <w:spacing w:val="-13"/>
        </w:rPr>
        <w:t xml:space="preserve"> </w:t>
      </w:r>
      <w:r>
        <w:t>SERVICES</w:t>
      </w:r>
    </w:p>
    <w:p w:rsidR="00364ADD" w:rsidRDefault="00364ADD" w:rsidP="00364ADD">
      <w:pPr>
        <w:pStyle w:val="BodyText"/>
        <w:spacing w:before="1"/>
        <w:rPr>
          <w:rFonts w:ascii="Times New Roman"/>
          <w:b/>
          <w:sz w:val="24"/>
        </w:rPr>
      </w:pPr>
    </w:p>
    <w:p w:rsidR="00364ADD" w:rsidRDefault="00364ADD" w:rsidP="00364ADD">
      <w:pPr>
        <w:pStyle w:val="ListParagraph"/>
        <w:numPr>
          <w:ilvl w:val="0"/>
          <w:numId w:val="12"/>
        </w:numPr>
        <w:tabs>
          <w:tab w:val="left" w:pos="800"/>
        </w:tabs>
        <w:ind w:right="1109" w:hanging="426"/>
        <w:rPr>
          <w:rFonts w:ascii="Times New Roman"/>
          <w:sz w:val="24"/>
        </w:rPr>
      </w:pPr>
      <w:r>
        <w:rPr>
          <w:rFonts w:ascii="Times New Roman"/>
          <w:sz w:val="24"/>
        </w:rPr>
        <w:t>Remuneration, other than a pension, paid by, or out of funds created by a Contracting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State or an administrative-territorial unit or a local authority thereof to an individual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 respect of services rendered to that State or his administrative-territorial unit 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local authority shall be taxable only in that State. However, such remuneration shall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taxable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only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services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are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rendered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individual is a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that 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who:</w:t>
      </w:r>
    </w:p>
    <w:p w:rsidR="00364ADD" w:rsidRDefault="00364ADD" w:rsidP="00364ADD">
      <w:pPr>
        <w:pStyle w:val="ListParagraph"/>
        <w:numPr>
          <w:ilvl w:val="1"/>
          <w:numId w:val="12"/>
        </w:numPr>
        <w:tabs>
          <w:tab w:val="left" w:pos="1486"/>
          <w:tab w:val="left" w:pos="1487"/>
        </w:tabs>
        <w:rPr>
          <w:rFonts w:ascii="Times New Roman"/>
          <w:sz w:val="24"/>
        </w:rPr>
      </w:pPr>
      <w:r>
        <w:rPr>
          <w:rFonts w:ascii="Times New Roman"/>
          <w:sz w:val="24"/>
        </w:rPr>
        <w:t>has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citizenship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State;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</w:p>
    <w:p w:rsidR="00364ADD" w:rsidRDefault="00364ADD" w:rsidP="00364ADD">
      <w:pPr>
        <w:pStyle w:val="ListParagraph"/>
        <w:numPr>
          <w:ilvl w:val="1"/>
          <w:numId w:val="12"/>
        </w:numPr>
        <w:tabs>
          <w:tab w:val="left" w:pos="1487"/>
        </w:tabs>
        <w:spacing w:before="5" w:line="237" w:lineRule="auto"/>
        <w:ind w:right="1387"/>
        <w:rPr>
          <w:rFonts w:ascii="Times New Roman"/>
          <w:sz w:val="24"/>
        </w:rPr>
      </w:pPr>
      <w:r>
        <w:rPr>
          <w:rFonts w:ascii="Times New Roman"/>
          <w:sz w:val="24"/>
        </w:rPr>
        <w:t>did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not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become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solely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purpose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rendering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services.</w:t>
      </w:r>
    </w:p>
    <w:p w:rsidR="00364ADD" w:rsidRDefault="00364ADD" w:rsidP="00364ADD">
      <w:pPr>
        <w:pStyle w:val="BodyText"/>
        <w:spacing w:before="1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12"/>
        </w:numPr>
        <w:tabs>
          <w:tab w:val="left" w:pos="1119"/>
          <w:tab w:val="left" w:pos="1120"/>
        </w:tabs>
        <w:ind w:left="1120" w:right="1114" w:hanging="560"/>
        <w:rPr>
          <w:rFonts w:ascii="Times New Roman"/>
          <w:sz w:val="24"/>
        </w:rPr>
      </w:pPr>
      <w:r>
        <w:rPr>
          <w:rFonts w:ascii="Times New Roman"/>
          <w:sz w:val="24"/>
        </w:rPr>
        <w:t>(a) Any pension paid by, or out of funds created by a Contracting State or a local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authority or an administrative-territorial unit thereof to an individual in respect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services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rendered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authority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unit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taxable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only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spacing w:line="242" w:lineRule="auto"/>
        <w:ind w:left="1120" w:right="1080" w:firstLine="7"/>
        <w:rPr>
          <w:rFonts w:ascii="Times New Roman"/>
          <w:sz w:val="24"/>
        </w:rPr>
      </w:pPr>
      <w:r>
        <w:rPr>
          <w:rFonts w:ascii="Times New Roman"/>
          <w:sz w:val="24"/>
        </w:rPr>
        <w:t>(b)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However,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pension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taxable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only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individual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 a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of, and has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citizenship of,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 State.</w:t>
      </w:r>
    </w:p>
    <w:p w:rsidR="00364ADD" w:rsidRDefault="00364ADD" w:rsidP="00364ADD">
      <w:pPr>
        <w:pStyle w:val="BodyText"/>
        <w:spacing w:before="8"/>
        <w:rPr>
          <w:rFonts w:ascii="Times New Roman"/>
          <w:sz w:val="23"/>
        </w:rPr>
      </w:pPr>
    </w:p>
    <w:p w:rsidR="00364ADD" w:rsidRDefault="00364ADD" w:rsidP="00364ADD">
      <w:pPr>
        <w:pStyle w:val="ListParagraph"/>
        <w:numPr>
          <w:ilvl w:val="0"/>
          <w:numId w:val="12"/>
        </w:numPr>
        <w:tabs>
          <w:tab w:val="left" w:pos="800"/>
        </w:tabs>
        <w:ind w:left="560" w:right="1373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Articles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16,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17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19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apply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remuneration 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pensions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respect of services rendered in connection with a business carried on by a Contracting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 an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administrative-territorial unit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 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local authority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thereof.</w:t>
      </w:r>
    </w:p>
    <w:p w:rsidR="00364ADD" w:rsidRDefault="00364ADD" w:rsidP="00364ADD">
      <w:pPr>
        <w:pStyle w:val="BodyText"/>
        <w:spacing w:before="2"/>
        <w:rPr>
          <w:rFonts w:ascii="Times New Roman"/>
          <w:sz w:val="24"/>
        </w:rPr>
      </w:pPr>
    </w:p>
    <w:p w:rsidR="00364ADD" w:rsidRDefault="00364ADD" w:rsidP="00364ADD">
      <w:pPr>
        <w:pStyle w:val="Heading2"/>
        <w:spacing w:before="1" w:line="237" w:lineRule="auto"/>
        <w:ind w:left="3312" w:right="3847" w:firstLine="1064"/>
      </w:pPr>
      <w:r>
        <w:t>Article 21</w:t>
      </w:r>
      <w:r>
        <w:rPr>
          <w:spacing w:val="1"/>
        </w:rPr>
        <w:t xml:space="preserve"> </w:t>
      </w:r>
      <w:r>
        <w:t>STUDENTS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TRAINEES</w:t>
      </w:r>
    </w:p>
    <w:p w:rsidR="00364ADD" w:rsidRDefault="00364ADD" w:rsidP="00364ADD">
      <w:pPr>
        <w:pStyle w:val="BodyText"/>
        <w:rPr>
          <w:rFonts w:ascii="Times New Roman"/>
          <w:b/>
          <w:sz w:val="24"/>
        </w:rPr>
      </w:pPr>
    </w:p>
    <w:p w:rsidR="00364ADD" w:rsidRDefault="00364ADD" w:rsidP="00364ADD">
      <w:pPr>
        <w:pStyle w:val="ListParagraph"/>
        <w:numPr>
          <w:ilvl w:val="0"/>
          <w:numId w:val="11"/>
        </w:numPr>
        <w:tabs>
          <w:tab w:val="left" w:pos="800"/>
        </w:tabs>
        <w:spacing w:before="1"/>
        <w:ind w:right="129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A resident of a Contracting State who is temporary present in the other Contracting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State as a student or a trainee who receives a technical, professional or business training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shall not be taxed in the other Contracting State for remittances from abroad for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purpose of his maintenance, education or training or as a scholarship to continue his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education.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11"/>
        </w:numPr>
        <w:tabs>
          <w:tab w:val="left" w:pos="800"/>
        </w:tabs>
        <w:ind w:right="1302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Remuneration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paid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student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trainee,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case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may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services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rendered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in the other State shall not be taxed in that other State for a period of 4 years provided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services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connected with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education,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maintenance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training.</w:t>
      </w:r>
    </w:p>
    <w:p w:rsidR="00364ADD" w:rsidRDefault="0075684C" w:rsidP="0075684C">
      <w:pPr>
        <w:widowControl/>
        <w:autoSpaceDE/>
        <w:autoSpaceDN/>
        <w:spacing w:after="160" w:line="259" w:lineRule="auto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br w:type="page"/>
      </w:r>
      <w:r w:rsidR="00364ADD">
        <w:rPr>
          <w:rFonts w:ascii="Times New Roman"/>
          <w:b/>
          <w:sz w:val="24"/>
        </w:rPr>
        <w:lastRenderedPageBreak/>
        <w:t>Article</w:t>
      </w:r>
      <w:r w:rsidR="00364ADD">
        <w:rPr>
          <w:rFonts w:ascii="Times New Roman"/>
          <w:b/>
          <w:spacing w:val="-3"/>
          <w:sz w:val="24"/>
        </w:rPr>
        <w:t xml:space="preserve"> </w:t>
      </w:r>
      <w:r w:rsidR="00364ADD">
        <w:rPr>
          <w:rFonts w:ascii="Times New Roman"/>
          <w:b/>
          <w:sz w:val="24"/>
        </w:rPr>
        <w:t>22</w:t>
      </w:r>
    </w:p>
    <w:p w:rsidR="00364ADD" w:rsidRDefault="00364ADD" w:rsidP="00364ADD">
      <w:pPr>
        <w:pStyle w:val="Heading1"/>
        <w:spacing w:before="90"/>
      </w:pPr>
      <w:r>
        <w:t>PROFESSORS AND RESEARCHERS</w:t>
      </w:r>
    </w:p>
    <w:p w:rsidR="00364ADD" w:rsidRDefault="00364ADD" w:rsidP="00364ADD">
      <w:pPr>
        <w:pStyle w:val="BodyText"/>
        <w:spacing w:before="11"/>
        <w:rPr>
          <w:rFonts w:ascii="Times New Roman"/>
          <w:b/>
          <w:sz w:val="23"/>
        </w:rPr>
      </w:pPr>
    </w:p>
    <w:p w:rsidR="00364ADD" w:rsidRDefault="00364ADD" w:rsidP="00364ADD">
      <w:pPr>
        <w:pStyle w:val="ListParagraph"/>
        <w:numPr>
          <w:ilvl w:val="0"/>
          <w:numId w:val="10"/>
        </w:numPr>
        <w:tabs>
          <w:tab w:val="left" w:pos="800"/>
        </w:tabs>
        <w:ind w:right="1147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An individual who is or was a resident of a Contracting State immediately before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making a visit to the other Contracting State and who, at the invitation of any university,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college, school or other similar non-profitable educational institution which is recognized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by the Government of that other Contracting State, is present in that other Contracting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State for a period not exceeding 2 years from the date of his first arrival in that 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 State, solely for the purpose of teaching or research or both, at such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educational institution shall be exempt from tax in that other Contracting State on his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remuneration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 teaching or research.</w:t>
      </w:r>
    </w:p>
    <w:p w:rsidR="00364ADD" w:rsidRDefault="00364ADD" w:rsidP="00364ADD">
      <w:pPr>
        <w:pStyle w:val="BodyText"/>
        <w:spacing w:before="9"/>
        <w:rPr>
          <w:rFonts w:ascii="Times New Roman"/>
          <w:sz w:val="23"/>
        </w:rPr>
      </w:pPr>
    </w:p>
    <w:p w:rsidR="00364ADD" w:rsidRDefault="00364ADD" w:rsidP="00364ADD">
      <w:pPr>
        <w:pStyle w:val="ListParagraph"/>
        <w:numPr>
          <w:ilvl w:val="0"/>
          <w:numId w:val="10"/>
        </w:numPr>
        <w:tabs>
          <w:tab w:val="left" w:pos="800"/>
        </w:tabs>
        <w:ind w:right="113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paragraph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1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Article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not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apply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research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if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such research is undertaken not in the public interest but for the private benefit of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specific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person or persons.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pStyle w:val="Heading2"/>
        <w:spacing w:before="1" w:line="242" w:lineRule="auto"/>
        <w:ind w:left="3909" w:right="4443" w:firstLine="467"/>
      </w:pPr>
      <w:r>
        <w:t>Article 23</w:t>
      </w:r>
      <w:r>
        <w:rPr>
          <w:spacing w:val="1"/>
        </w:rPr>
        <w:t xml:space="preserve"> </w:t>
      </w:r>
      <w:r>
        <w:t>OTHER</w:t>
      </w:r>
      <w:r>
        <w:rPr>
          <w:spacing w:val="-13"/>
        </w:rPr>
        <w:t xml:space="preserve"> </w:t>
      </w:r>
      <w:r>
        <w:t>INCOME</w:t>
      </w:r>
    </w:p>
    <w:p w:rsidR="00364ADD" w:rsidRDefault="00364ADD" w:rsidP="00364ADD">
      <w:pPr>
        <w:pStyle w:val="BodyText"/>
        <w:spacing w:before="10"/>
        <w:rPr>
          <w:rFonts w:ascii="Times New Roman"/>
          <w:b/>
          <w:sz w:val="23"/>
        </w:rPr>
      </w:pPr>
    </w:p>
    <w:p w:rsidR="00364ADD" w:rsidRDefault="00364ADD" w:rsidP="00364ADD">
      <w:pPr>
        <w:pStyle w:val="ListParagraph"/>
        <w:numPr>
          <w:ilvl w:val="0"/>
          <w:numId w:val="9"/>
        </w:numPr>
        <w:tabs>
          <w:tab w:val="left" w:pos="800"/>
        </w:tabs>
        <w:spacing w:line="237" w:lineRule="auto"/>
        <w:ind w:right="112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Items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wherever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arising,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not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dealt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with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foregoing Articles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this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Convention 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taxable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only 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 State.</w:t>
      </w:r>
    </w:p>
    <w:p w:rsidR="00364ADD" w:rsidRDefault="00364ADD" w:rsidP="00364ADD">
      <w:pPr>
        <w:pStyle w:val="BodyText"/>
        <w:spacing w:before="1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9"/>
        </w:numPr>
        <w:tabs>
          <w:tab w:val="left" w:pos="800"/>
        </w:tabs>
        <w:ind w:right="1168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provisions of paragraph 1 shall not apply to income, other than income from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immovable property as defined in paragraph 2 of Article 6, if the recipient of such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income, being a resident of a Contracting State, carries on business in the 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 State through a permanent establishment situated therein, or performs in that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independent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personal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services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fixed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base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situated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therein,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right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or property in respect of which the income is paid is effectively connected with such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permanent establishment or fixed base. In such case the provisions of Article 7 or Article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15,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may be, shall apply.</w:t>
      </w:r>
    </w:p>
    <w:p w:rsidR="00364ADD" w:rsidRDefault="00364ADD" w:rsidP="00364ADD">
      <w:pPr>
        <w:pStyle w:val="BodyText"/>
        <w:spacing w:before="3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9"/>
        </w:numPr>
        <w:tabs>
          <w:tab w:val="left" w:pos="800"/>
        </w:tabs>
        <w:ind w:right="1140" w:firstLine="0"/>
        <w:jc w:val="both"/>
        <w:rPr>
          <w:rFonts w:ascii="Times New Roman"/>
          <w:sz w:val="24"/>
        </w:rPr>
      </w:pPr>
      <w:r>
        <w:rPr>
          <w:rFonts w:ascii="Times New Roman"/>
          <w:sz w:val="24"/>
        </w:rPr>
        <w:t>Notwithstanding the provisions of paragraphs 1 and 2, items of income of a resident of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 Contracting State not dealt with in the foregoing Articles of this Convention and arising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 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may also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taxed in 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 State.</w:t>
      </w:r>
    </w:p>
    <w:p w:rsidR="00364ADD" w:rsidRDefault="00364ADD" w:rsidP="00364ADD">
      <w:pPr>
        <w:pStyle w:val="BodyText"/>
        <w:spacing w:before="2"/>
        <w:rPr>
          <w:rFonts w:ascii="Times New Roman"/>
          <w:sz w:val="24"/>
        </w:rPr>
      </w:pPr>
    </w:p>
    <w:p w:rsidR="00364ADD" w:rsidRDefault="00364ADD" w:rsidP="00364ADD">
      <w:pPr>
        <w:pStyle w:val="Heading2"/>
        <w:spacing w:line="237" w:lineRule="auto"/>
        <w:ind w:left="4339" w:right="4877" w:hanging="1"/>
        <w:jc w:val="center"/>
      </w:pPr>
      <w:r>
        <w:t>Article 24</w:t>
      </w:r>
      <w:r>
        <w:rPr>
          <w:spacing w:val="1"/>
        </w:rPr>
        <w:t xml:space="preserve"> </w:t>
      </w:r>
      <w:r>
        <w:t>CAPITAL</w:t>
      </w:r>
    </w:p>
    <w:p w:rsidR="00364ADD" w:rsidRDefault="00364ADD" w:rsidP="00364ADD">
      <w:pPr>
        <w:pStyle w:val="BodyText"/>
        <w:spacing w:before="1"/>
        <w:rPr>
          <w:rFonts w:ascii="Times New Roman"/>
          <w:b/>
          <w:sz w:val="24"/>
        </w:rPr>
      </w:pPr>
    </w:p>
    <w:p w:rsidR="00364ADD" w:rsidRDefault="00364ADD" w:rsidP="00364ADD">
      <w:pPr>
        <w:pStyle w:val="ListParagraph"/>
        <w:numPr>
          <w:ilvl w:val="0"/>
          <w:numId w:val="8"/>
        </w:numPr>
        <w:tabs>
          <w:tab w:val="left" w:pos="800"/>
        </w:tabs>
        <w:ind w:right="1320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Capital represented by immovable property referred to in Article 6, owned by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resident of a Contracting State and situated in the other Contracting State, may be taxed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 other State.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8"/>
        </w:numPr>
        <w:tabs>
          <w:tab w:val="left" w:pos="800"/>
        </w:tabs>
        <w:ind w:right="1100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Capital represented by movable property forming part of the business property of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permanent establishment which an enterprise of a Contracting State has in the 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 State or by movable property pertaining to a fixed base available to a resident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of a Contracting State in the other Contracting State for the purpose of performing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independent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personal services, may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taxed 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 other State.</w:t>
      </w:r>
    </w:p>
    <w:p w:rsidR="00364ADD" w:rsidRDefault="00364ADD" w:rsidP="00364ADD">
      <w:pPr>
        <w:rPr>
          <w:rFonts w:ascii="Times New Roman"/>
          <w:sz w:val="24"/>
        </w:rPr>
        <w:sectPr w:rsidR="00364ADD" w:rsidSect="0075684C">
          <w:pgSz w:w="12240" w:h="15840"/>
          <w:pgMar w:top="851" w:right="700" w:bottom="709" w:left="1240" w:header="722" w:footer="1284" w:gutter="0"/>
          <w:cols w:space="720"/>
        </w:sectPr>
      </w:pPr>
    </w:p>
    <w:p w:rsidR="00364ADD" w:rsidRDefault="00364ADD" w:rsidP="00364ADD">
      <w:pPr>
        <w:pStyle w:val="ListParagraph"/>
        <w:numPr>
          <w:ilvl w:val="0"/>
          <w:numId w:val="8"/>
        </w:numPr>
        <w:tabs>
          <w:tab w:val="left" w:pos="800"/>
        </w:tabs>
        <w:spacing w:before="90"/>
        <w:ind w:right="1375" w:firstLine="0"/>
        <w:rPr>
          <w:rFonts w:ascii="Times New Roman"/>
          <w:sz w:val="24"/>
        </w:rPr>
      </w:pPr>
      <w:r>
        <w:rPr>
          <w:rFonts w:ascii="Times New Roman"/>
          <w:sz w:val="24"/>
        </w:rPr>
        <w:lastRenderedPageBreak/>
        <w:t>Capital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represented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ships,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boats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aircraft,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road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railway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vehicles,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operated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international traffic, and by movable property pertaining to the operation of such ships,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boats and aircraft, road and railway vehicles, owned by an enterprise of a Contracting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State,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 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taxable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only in that State.</w:t>
      </w:r>
    </w:p>
    <w:p w:rsidR="00364ADD" w:rsidRDefault="00364ADD" w:rsidP="00364ADD">
      <w:pPr>
        <w:pStyle w:val="BodyText"/>
        <w:spacing w:before="2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8"/>
        </w:numPr>
        <w:tabs>
          <w:tab w:val="left" w:pos="800"/>
        </w:tabs>
        <w:ind w:right="113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Capital represented by shares or other corporate rights in a company the assets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consist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mainly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immovable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property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situated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may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taxed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 Contracting State.</w:t>
      </w:r>
    </w:p>
    <w:p w:rsidR="00364ADD" w:rsidRDefault="00364ADD" w:rsidP="00364ADD">
      <w:pPr>
        <w:pStyle w:val="BodyText"/>
        <w:spacing w:before="2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8"/>
        </w:numPr>
        <w:tabs>
          <w:tab w:val="left" w:pos="800"/>
        </w:tabs>
        <w:spacing w:before="1" w:line="237" w:lineRule="auto"/>
        <w:ind w:right="132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All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elements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capital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taxable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only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 State.</w:t>
      </w:r>
    </w:p>
    <w:p w:rsidR="00364ADD" w:rsidRPr="0075684C" w:rsidRDefault="00364ADD" w:rsidP="00364ADD">
      <w:pPr>
        <w:pStyle w:val="BodyText"/>
        <w:rPr>
          <w:rFonts w:ascii="Times New Roman"/>
          <w:sz w:val="14"/>
        </w:rPr>
      </w:pPr>
    </w:p>
    <w:p w:rsidR="0075684C" w:rsidRDefault="0075684C" w:rsidP="00364ADD">
      <w:pPr>
        <w:spacing w:before="1"/>
        <w:ind w:left="622" w:right="1160"/>
        <w:jc w:val="center"/>
        <w:rPr>
          <w:rFonts w:ascii="Times New Roman"/>
          <w:b/>
          <w:sz w:val="24"/>
        </w:rPr>
      </w:pPr>
    </w:p>
    <w:p w:rsidR="00364ADD" w:rsidRDefault="00364ADD" w:rsidP="00364ADD">
      <w:pPr>
        <w:spacing w:before="1"/>
        <w:ind w:left="622" w:right="1160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Article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25</w:t>
      </w:r>
    </w:p>
    <w:p w:rsidR="00364ADD" w:rsidRDefault="00364ADD" w:rsidP="00364ADD">
      <w:pPr>
        <w:pStyle w:val="Heading1"/>
        <w:spacing w:before="2"/>
      </w:pPr>
      <w:r>
        <w:t>ELIMINATION</w:t>
      </w:r>
      <w:r>
        <w:rPr>
          <w:spacing w:val="-1"/>
        </w:rPr>
        <w:t xml:space="preserve"> </w:t>
      </w:r>
      <w:r>
        <w:t>OF DOUBLE TAXATION</w:t>
      </w:r>
    </w:p>
    <w:p w:rsidR="00364ADD" w:rsidRPr="0075684C" w:rsidRDefault="00364ADD" w:rsidP="00364ADD">
      <w:pPr>
        <w:pStyle w:val="BodyText"/>
        <w:rPr>
          <w:rFonts w:ascii="Times New Roman"/>
          <w:b/>
          <w:sz w:val="12"/>
        </w:rPr>
      </w:pPr>
    </w:p>
    <w:p w:rsidR="00364ADD" w:rsidRDefault="00364ADD" w:rsidP="00364ADD">
      <w:pPr>
        <w:pStyle w:val="ListParagraph"/>
        <w:numPr>
          <w:ilvl w:val="0"/>
          <w:numId w:val="7"/>
        </w:numPr>
        <w:tabs>
          <w:tab w:val="left" w:pos="800"/>
        </w:tabs>
        <w:spacing w:line="275" w:lineRule="exact"/>
        <w:rPr>
          <w:rFonts w:ascii="Times New Roman"/>
          <w:sz w:val="24"/>
        </w:rPr>
      </w:pP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case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Armenia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double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eliminated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follows:</w:t>
      </w:r>
    </w:p>
    <w:p w:rsidR="00364ADD" w:rsidRDefault="00364ADD" w:rsidP="00364ADD">
      <w:pPr>
        <w:pStyle w:val="ListParagraph"/>
        <w:numPr>
          <w:ilvl w:val="1"/>
          <w:numId w:val="7"/>
        </w:numPr>
        <w:tabs>
          <w:tab w:val="left" w:pos="1280"/>
        </w:tabs>
        <w:ind w:right="1148"/>
        <w:rPr>
          <w:rFonts w:ascii="Times New Roman"/>
          <w:sz w:val="24"/>
        </w:rPr>
      </w:pPr>
      <w:r>
        <w:rPr>
          <w:rFonts w:ascii="Times New Roman"/>
          <w:sz w:val="24"/>
        </w:rPr>
        <w:t>where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Armenia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derives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owns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capital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which,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accordance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with the provisions of this Convention, may be taxed in Romania, Armenia shall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allow:</w:t>
      </w:r>
    </w:p>
    <w:p w:rsidR="00364ADD" w:rsidRDefault="00364ADD" w:rsidP="00364ADD">
      <w:pPr>
        <w:pStyle w:val="ListParagraph"/>
        <w:numPr>
          <w:ilvl w:val="2"/>
          <w:numId w:val="7"/>
        </w:numPr>
        <w:tabs>
          <w:tab w:val="left" w:pos="1999"/>
          <w:tab w:val="left" w:pos="2000"/>
        </w:tabs>
        <w:spacing w:before="4" w:line="237" w:lineRule="auto"/>
        <w:ind w:right="1647"/>
        <w:rPr>
          <w:rFonts w:ascii="Times New Roman"/>
          <w:sz w:val="24"/>
        </w:rPr>
      </w:pPr>
      <w:r>
        <w:rPr>
          <w:rFonts w:ascii="Times New Roman"/>
          <w:sz w:val="24"/>
        </w:rPr>
        <w:t>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deduction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 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resident,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amount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equal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 paid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 Romania;</w:t>
      </w:r>
    </w:p>
    <w:p w:rsidR="00364ADD" w:rsidRDefault="00364ADD" w:rsidP="00364ADD">
      <w:pPr>
        <w:pStyle w:val="ListParagraph"/>
        <w:numPr>
          <w:ilvl w:val="2"/>
          <w:numId w:val="7"/>
        </w:numPr>
        <w:tabs>
          <w:tab w:val="left" w:pos="2000"/>
        </w:tabs>
        <w:spacing w:before="5" w:line="237" w:lineRule="auto"/>
        <w:ind w:right="1134"/>
        <w:rPr>
          <w:rFonts w:ascii="Times New Roman"/>
          <w:sz w:val="24"/>
        </w:rPr>
      </w:pPr>
      <w:r>
        <w:rPr>
          <w:rFonts w:ascii="Times New Roman"/>
          <w:sz w:val="24"/>
        </w:rPr>
        <w:t>as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deduction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capital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resident,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amount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equal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capital tax paid in Romania.</w:t>
      </w:r>
    </w:p>
    <w:p w:rsidR="0075684C" w:rsidRPr="0075684C" w:rsidRDefault="0075684C" w:rsidP="00364ADD">
      <w:pPr>
        <w:spacing w:line="237" w:lineRule="auto"/>
        <w:ind w:left="1280" w:right="1098"/>
        <w:jc w:val="both"/>
        <w:rPr>
          <w:rFonts w:ascii="Times New Roman"/>
          <w:sz w:val="12"/>
        </w:rPr>
      </w:pPr>
    </w:p>
    <w:p w:rsidR="00364ADD" w:rsidRDefault="00364ADD" w:rsidP="00364ADD">
      <w:pPr>
        <w:spacing w:line="237" w:lineRule="auto"/>
        <w:ind w:left="1280" w:right="1098"/>
        <w:jc w:val="both"/>
        <w:rPr>
          <w:rFonts w:ascii="Times New Roman"/>
          <w:sz w:val="24"/>
        </w:rPr>
      </w:pPr>
      <w:r>
        <w:rPr>
          <w:rFonts w:ascii="Times New Roman"/>
          <w:sz w:val="24"/>
        </w:rPr>
        <w:t>Such</w:t>
      </w:r>
      <w:r>
        <w:rPr>
          <w:rFonts w:ascii="Times New Roman"/>
          <w:spacing w:val="-9"/>
          <w:sz w:val="24"/>
        </w:rPr>
        <w:t xml:space="preserve"> </w:t>
      </w:r>
      <w:r>
        <w:rPr>
          <w:rFonts w:ascii="Times New Roman"/>
          <w:sz w:val="24"/>
        </w:rPr>
        <w:t>deduction</w:t>
      </w:r>
      <w:r>
        <w:rPr>
          <w:rFonts w:ascii="Times New Roman"/>
          <w:spacing w:val="-8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9"/>
          <w:sz w:val="24"/>
        </w:rPr>
        <w:t xml:space="preserve"> </w:t>
      </w:r>
      <w:r>
        <w:rPr>
          <w:rFonts w:ascii="Times New Roman"/>
          <w:sz w:val="24"/>
        </w:rPr>
        <w:t>either</w:t>
      </w:r>
      <w:r>
        <w:rPr>
          <w:rFonts w:ascii="Times New Roman"/>
          <w:spacing w:val="-8"/>
          <w:sz w:val="24"/>
        </w:rPr>
        <w:t xml:space="preserve"> </w:t>
      </w:r>
      <w:r>
        <w:rPr>
          <w:rFonts w:ascii="Times New Roman"/>
          <w:sz w:val="24"/>
        </w:rPr>
        <w:t>case</w:t>
      </w:r>
      <w:r>
        <w:rPr>
          <w:rFonts w:ascii="Times New Roman"/>
          <w:spacing w:val="-8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9"/>
          <w:sz w:val="24"/>
        </w:rPr>
        <w:t xml:space="preserve"> </w:t>
      </w:r>
      <w:r>
        <w:rPr>
          <w:rFonts w:ascii="Times New Roman"/>
          <w:sz w:val="24"/>
        </w:rPr>
        <w:t>not,</w:t>
      </w:r>
      <w:r>
        <w:rPr>
          <w:rFonts w:ascii="Times New Roman"/>
          <w:spacing w:val="-8"/>
          <w:sz w:val="24"/>
        </w:rPr>
        <w:t xml:space="preserve"> </w:t>
      </w:r>
      <w:r>
        <w:rPr>
          <w:rFonts w:ascii="Times New Roman"/>
          <w:sz w:val="24"/>
        </w:rPr>
        <w:t>however,</w:t>
      </w:r>
      <w:r>
        <w:rPr>
          <w:rFonts w:ascii="Times New Roman"/>
          <w:spacing w:val="-8"/>
          <w:sz w:val="24"/>
        </w:rPr>
        <w:t xml:space="preserve"> </w:t>
      </w:r>
      <w:r>
        <w:rPr>
          <w:rFonts w:ascii="Times New Roman"/>
          <w:sz w:val="24"/>
        </w:rPr>
        <w:t>exceed</w:t>
      </w:r>
      <w:r>
        <w:rPr>
          <w:rFonts w:ascii="Times New Roman"/>
          <w:spacing w:val="-9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8"/>
          <w:sz w:val="24"/>
        </w:rPr>
        <w:t xml:space="preserve"> </w:t>
      </w:r>
      <w:r>
        <w:rPr>
          <w:rFonts w:ascii="Times New Roman"/>
          <w:sz w:val="24"/>
        </w:rPr>
        <w:t>part</w:t>
      </w:r>
      <w:r>
        <w:rPr>
          <w:rFonts w:ascii="Times New Roman"/>
          <w:spacing w:val="-9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8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8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9"/>
          <w:sz w:val="24"/>
        </w:rPr>
        <w:t xml:space="preserve"> </w:t>
      </w:r>
      <w:r>
        <w:rPr>
          <w:rFonts w:ascii="Times New Roman"/>
          <w:sz w:val="24"/>
        </w:rPr>
        <w:t>tax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or capital tax, as computed before the deduction is given, which is attributable, as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case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may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capital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may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Romania;</w:t>
      </w:r>
    </w:p>
    <w:p w:rsidR="00364ADD" w:rsidRPr="0075684C" w:rsidRDefault="00364ADD" w:rsidP="00364ADD">
      <w:pPr>
        <w:pStyle w:val="BodyText"/>
        <w:spacing w:before="9"/>
        <w:rPr>
          <w:rFonts w:ascii="Times New Roman"/>
          <w:sz w:val="10"/>
        </w:rPr>
      </w:pPr>
    </w:p>
    <w:p w:rsidR="00364ADD" w:rsidRDefault="00364ADD" w:rsidP="00364ADD">
      <w:pPr>
        <w:pStyle w:val="ListParagraph"/>
        <w:numPr>
          <w:ilvl w:val="1"/>
          <w:numId w:val="7"/>
        </w:numPr>
        <w:tabs>
          <w:tab w:val="left" w:pos="1280"/>
        </w:tabs>
        <w:ind w:right="1261"/>
        <w:rPr>
          <w:rFonts w:ascii="Times New Roman"/>
          <w:sz w:val="24"/>
        </w:rPr>
      </w:pPr>
      <w:r>
        <w:rPr>
          <w:rFonts w:ascii="Times New Roman"/>
          <w:sz w:val="24"/>
        </w:rPr>
        <w:t>where in accordance with any provision of this Convention, income derived 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capital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owned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Armenia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exempt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Armenia,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Armenia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may nevertheless, in calculating the amount of tax on the remaining income 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capital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resident,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take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account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exempted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income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capital.</w:t>
      </w:r>
    </w:p>
    <w:p w:rsidR="00364ADD" w:rsidRDefault="00364ADD" w:rsidP="00364ADD">
      <w:pPr>
        <w:pStyle w:val="BodyText"/>
        <w:spacing w:before="9"/>
        <w:rPr>
          <w:rFonts w:ascii="Times New Roman"/>
          <w:sz w:val="23"/>
        </w:rPr>
      </w:pPr>
    </w:p>
    <w:p w:rsidR="00364ADD" w:rsidRDefault="00364ADD" w:rsidP="00364ADD">
      <w:pPr>
        <w:pStyle w:val="ListParagraph"/>
        <w:numPr>
          <w:ilvl w:val="0"/>
          <w:numId w:val="7"/>
        </w:numPr>
        <w:tabs>
          <w:tab w:val="left" w:pos="800"/>
        </w:tabs>
        <w:rPr>
          <w:rFonts w:ascii="Times New Roman"/>
          <w:sz w:val="24"/>
        </w:rPr>
      </w:pP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case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Romania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double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eliminated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follows:</w:t>
      </w:r>
    </w:p>
    <w:p w:rsidR="00364ADD" w:rsidRDefault="00364ADD" w:rsidP="00364ADD">
      <w:pPr>
        <w:spacing w:before="3"/>
        <w:ind w:left="560" w:right="1115"/>
        <w:rPr>
          <w:rFonts w:ascii="Times New Roman"/>
          <w:sz w:val="24"/>
        </w:rPr>
      </w:pPr>
      <w:r>
        <w:rPr>
          <w:rFonts w:ascii="Times New Roman"/>
          <w:sz w:val="24"/>
        </w:rPr>
        <w:t>Where a resident of Romania derives income or items of income referred to in Articles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10,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11,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12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13,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profits,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gains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owns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capital</w:t>
      </w:r>
      <w:r>
        <w:rPr>
          <w:rFonts w:ascii="Times New Roman"/>
          <w:spacing w:val="3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under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law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Armenia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 accordance with this Convention may be taxed in Armenia, Romania shall allow as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credit against its tax on the income, items of income, profits, gains, or on capital an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amount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equal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tax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paid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Armenia.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amount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credit,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however,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not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exceed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the amount of Romanian tax on that income, items of income, profits or gains, or on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capital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computed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accordance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with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laws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regulations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Romania.</w:t>
      </w:r>
    </w:p>
    <w:p w:rsidR="0075684C" w:rsidRDefault="0075684C" w:rsidP="00364ADD">
      <w:pPr>
        <w:spacing w:before="3"/>
        <w:ind w:left="560" w:right="1115"/>
        <w:rPr>
          <w:rFonts w:ascii="Times New Roman"/>
          <w:sz w:val="24"/>
        </w:rPr>
      </w:pPr>
    </w:p>
    <w:p w:rsidR="0075684C" w:rsidRDefault="0075684C" w:rsidP="00364ADD">
      <w:pPr>
        <w:spacing w:before="3"/>
        <w:ind w:left="560" w:right="1115"/>
        <w:rPr>
          <w:rFonts w:ascii="Times New Roman"/>
          <w:sz w:val="24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17D36C96" wp14:editId="24F970A3">
                <wp:extent cx="5480685" cy="1374775"/>
                <wp:effectExtent l="9525" t="9525" r="5715" b="6350"/>
                <wp:docPr id="31" name="docshape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0685" cy="137477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5684C" w:rsidRDefault="0075684C" w:rsidP="0075684C">
                            <w:pPr>
                              <w:spacing w:before="2"/>
                              <w:ind w:left="105" w:right="96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The following paragraph 2 of Article 3 of the MLI applies and supersedes the provisions of this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Convention:</w:t>
                            </w:r>
                          </w:p>
                          <w:p w:rsidR="0075684C" w:rsidRDefault="0075684C" w:rsidP="0075684C">
                            <w:pPr>
                              <w:pStyle w:val="BodyText"/>
                              <w:spacing w:before="10"/>
                              <w:rPr>
                                <w:i/>
                                <w:sz w:val="23"/>
                              </w:rPr>
                            </w:pPr>
                          </w:p>
                          <w:p w:rsidR="0075684C" w:rsidRDefault="0075684C" w:rsidP="0075684C">
                            <w:pPr>
                              <w:ind w:left="96" w:right="9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ARTICLE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3 OF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THE MLI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– TRANSPARENT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ENTITIES</w:t>
                            </w:r>
                          </w:p>
                          <w:p w:rsidR="0075684C" w:rsidRDefault="0075684C" w:rsidP="0075684C">
                            <w:pPr>
                              <w:pStyle w:val="BodyText"/>
                              <w:spacing w:before="9"/>
                              <w:rPr>
                                <w:sz w:val="23"/>
                              </w:rPr>
                            </w:pPr>
                          </w:p>
                          <w:p w:rsidR="0075684C" w:rsidRDefault="0075684C" w:rsidP="0075684C">
                            <w:pPr>
                              <w:ind w:left="105" w:right="99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[</w:t>
                            </w:r>
                            <w:r>
                              <w:rPr>
                                <w:i/>
                                <w:sz w:val="24"/>
                              </w:rPr>
                              <w:t>Article 25 of the Convention</w:t>
                            </w:r>
                            <w:r>
                              <w:rPr>
                                <w:sz w:val="24"/>
                              </w:rPr>
                              <w:t>] shall not apply to the extent that [</w:t>
                            </w:r>
                            <w:r>
                              <w:rPr>
                                <w:i/>
                                <w:sz w:val="24"/>
                              </w:rPr>
                              <w:t>the</w:t>
                            </w:r>
                            <w:r>
                              <w:rPr>
                                <w:sz w:val="24"/>
                              </w:rPr>
                              <w:t>] provisions [</w:t>
                            </w:r>
                            <w:r>
                              <w:rPr>
                                <w:i/>
                                <w:sz w:val="24"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the Convention</w:t>
                            </w:r>
                            <w:r>
                              <w:rPr>
                                <w:sz w:val="24"/>
                              </w:rPr>
                              <w:t>] allow taxation by that other [</w:t>
                            </w:r>
                            <w:r>
                              <w:rPr>
                                <w:i/>
                                <w:sz w:val="24"/>
                              </w:rPr>
                              <w:t>Contracting State</w:t>
                            </w:r>
                            <w:r>
                              <w:rPr>
                                <w:sz w:val="24"/>
                              </w:rPr>
                              <w:t>] solely because the</w:t>
                            </w:r>
                            <w:r>
                              <w:rPr>
                                <w:spacing w:val="-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income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is also income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derived by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 resident of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that other [</w:t>
                            </w:r>
                            <w:r>
                              <w:rPr>
                                <w:i/>
                                <w:sz w:val="24"/>
                              </w:rPr>
                              <w:t>Contracting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State</w:t>
                            </w:r>
                            <w:r>
                              <w:rPr>
                                <w:sz w:val="24"/>
                              </w:rPr>
                              <w:t>].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7D36C96" id="docshape252" o:spid="_x0000_s1029" type="#_x0000_t202" style="width:431.55pt;height:10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" filled="f" strokeweight=".48pt">
                <v:textbox inset="0,0,0,0">
                  <w:txbxContent>
                    <w:p w:rsidR="0075684C" w:rsidRDefault="0075684C" w:rsidP="0075684C">
                      <w:pPr>
                        <w:spacing w:before="2"/>
                        <w:ind w:left="105" w:right="96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The following paragraph 2 of Article 3 of the MLI applies and supersedes the provisions of this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Convention:</w:t>
                      </w:r>
                    </w:p>
                    <w:p w:rsidR="0075684C" w:rsidRDefault="0075684C" w:rsidP="0075684C">
                      <w:pPr>
                        <w:pStyle w:val="BodyText"/>
                        <w:spacing w:before="10"/>
                        <w:rPr>
                          <w:i/>
                          <w:sz w:val="23"/>
                        </w:rPr>
                      </w:pPr>
                    </w:p>
                    <w:p w:rsidR="0075684C" w:rsidRDefault="0075684C" w:rsidP="0075684C">
                      <w:pPr>
                        <w:ind w:left="96" w:right="92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ARTICLE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3 OF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THE MLI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– TRANSPARENT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ENTITIES</w:t>
                      </w:r>
                    </w:p>
                    <w:p w:rsidR="0075684C" w:rsidRDefault="0075684C" w:rsidP="0075684C">
                      <w:pPr>
                        <w:pStyle w:val="BodyText"/>
                        <w:spacing w:before="9"/>
                        <w:rPr>
                          <w:sz w:val="23"/>
                        </w:rPr>
                      </w:pPr>
                    </w:p>
                    <w:p w:rsidR="0075684C" w:rsidRDefault="0075684C" w:rsidP="0075684C">
                      <w:pPr>
                        <w:ind w:left="105" w:right="99"/>
                        <w:jc w:val="both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[</w:t>
                      </w:r>
                      <w:r>
                        <w:rPr>
                          <w:i/>
                          <w:sz w:val="24"/>
                        </w:rPr>
                        <w:t>Article 25 of the Convention</w:t>
                      </w:r>
                      <w:r>
                        <w:rPr>
                          <w:sz w:val="24"/>
                        </w:rPr>
                        <w:t>] shall not apply to the extent that [</w:t>
                      </w:r>
                      <w:r>
                        <w:rPr>
                          <w:i/>
                          <w:sz w:val="24"/>
                        </w:rPr>
                        <w:t>the</w:t>
                      </w:r>
                      <w:r>
                        <w:rPr>
                          <w:sz w:val="24"/>
                        </w:rPr>
                        <w:t>] provisions [</w:t>
                      </w:r>
                      <w:r>
                        <w:rPr>
                          <w:i/>
                          <w:sz w:val="24"/>
                        </w:rPr>
                        <w:t>of</w:t>
                      </w:r>
                      <w:r>
                        <w:rPr>
                          <w:i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the Convention</w:t>
                      </w:r>
                      <w:r>
                        <w:rPr>
                          <w:sz w:val="24"/>
                        </w:rPr>
                        <w:t>] allow taxation by that other [</w:t>
                      </w:r>
                      <w:r>
                        <w:rPr>
                          <w:i/>
                          <w:sz w:val="24"/>
                        </w:rPr>
                        <w:t>Contracting State</w:t>
                      </w:r>
                      <w:r>
                        <w:rPr>
                          <w:sz w:val="24"/>
                        </w:rPr>
                        <w:t>] solely because the</w:t>
                      </w:r>
                      <w:r>
                        <w:rPr>
                          <w:spacing w:val="-50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income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is also income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derived by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 resident of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that other [</w:t>
                      </w:r>
                      <w:r>
                        <w:rPr>
                          <w:i/>
                          <w:sz w:val="24"/>
                        </w:rPr>
                        <w:t>Contracting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State</w:t>
                      </w:r>
                      <w:r>
                        <w:rPr>
                          <w:sz w:val="24"/>
                        </w:rPr>
                        <w:t>].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64ADD" w:rsidRDefault="00364ADD" w:rsidP="00364ADD">
      <w:pPr>
        <w:rPr>
          <w:rFonts w:ascii="Times New Roman"/>
          <w:sz w:val="24"/>
        </w:rPr>
        <w:sectPr w:rsidR="00364ADD" w:rsidSect="0075684C">
          <w:pgSz w:w="12240" w:h="15840"/>
          <w:pgMar w:top="426" w:right="700" w:bottom="142" w:left="1240" w:header="722" w:footer="1284" w:gutter="0"/>
          <w:cols w:space="720"/>
        </w:sectPr>
      </w:pPr>
    </w:p>
    <w:p w:rsidR="00364ADD" w:rsidRDefault="00364ADD" w:rsidP="00364ADD">
      <w:pPr>
        <w:spacing w:before="90"/>
        <w:ind w:left="622" w:right="1160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lastRenderedPageBreak/>
        <w:t>Article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26</w:t>
      </w:r>
    </w:p>
    <w:p w:rsidR="00364ADD" w:rsidRDefault="00364ADD" w:rsidP="00364ADD">
      <w:pPr>
        <w:pStyle w:val="Heading1"/>
        <w:spacing w:before="2"/>
      </w:pPr>
      <w:r>
        <w:t>NON-DISCRIMINATION</w:t>
      </w:r>
    </w:p>
    <w:p w:rsidR="00364ADD" w:rsidRDefault="00364ADD" w:rsidP="00364ADD">
      <w:pPr>
        <w:pStyle w:val="BodyText"/>
        <w:rPr>
          <w:rFonts w:ascii="Times New Roman"/>
          <w:b/>
          <w:sz w:val="24"/>
        </w:rPr>
      </w:pPr>
    </w:p>
    <w:p w:rsidR="00364ADD" w:rsidRDefault="00364ADD" w:rsidP="00364ADD">
      <w:pPr>
        <w:pStyle w:val="ListParagraph"/>
        <w:numPr>
          <w:ilvl w:val="0"/>
          <w:numId w:val="6"/>
        </w:numPr>
        <w:tabs>
          <w:tab w:val="left" w:pos="800"/>
        </w:tabs>
        <w:ind w:right="1148" w:firstLine="0"/>
        <w:jc w:val="both"/>
        <w:rPr>
          <w:rFonts w:ascii="Times New Roman"/>
          <w:sz w:val="24"/>
        </w:rPr>
      </w:pPr>
      <w:r>
        <w:rPr>
          <w:rFonts w:ascii="Times New Roman"/>
          <w:sz w:val="24"/>
        </w:rPr>
        <w:t>Nationals of a Contracting State shall not be subjected in the other Contracting State to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any taxation or any requirement connected therewith, which is other or more burdensome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than the taxation and connected requirements to which nationals of that other State in 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same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circumstances are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 may 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subjected.</w:t>
      </w:r>
    </w:p>
    <w:p w:rsidR="00364ADD" w:rsidRDefault="00364ADD" w:rsidP="00364ADD">
      <w:pPr>
        <w:pStyle w:val="BodyText"/>
        <w:spacing w:before="9"/>
        <w:rPr>
          <w:rFonts w:ascii="Times New Roman"/>
          <w:sz w:val="23"/>
        </w:rPr>
      </w:pPr>
    </w:p>
    <w:p w:rsidR="00364ADD" w:rsidRDefault="00364ADD" w:rsidP="00364ADD">
      <w:pPr>
        <w:pStyle w:val="ListParagraph"/>
        <w:numPr>
          <w:ilvl w:val="0"/>
          <w:numId w:val="6"/>
        </w:numPr>
        <w:tabs>
          <w:tab w:val="left" w:pos="800"/>
        </w:tabs>
        <w:ind w:right="1147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Stateless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persons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who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are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residents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either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not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subjected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either Contracting State to any taxation or any requirement connected therewith, which is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other or more burdensome than the taxation and connected requirements to which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nationals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concerned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same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circumstances are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may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subjected.</w:t>
      </w:r>
    </w:p>
    <w:p w:rsidR="00364ADD" w:rsidRDefault="00364ADD" w:rsidP="00364ADD">
      <w:pPr>
        <w:pStyle w:val="BodyText"/>
        <w:spacing w:before="3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6"/>
        </w:numPr>
        <w:tabs>
          <w:tab w:val="left" w:pos="800"/>
        </w:tabs>
        <w:ind w:right="113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taxation on a permanent establishment which an enterprise of a Contracting State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 xml:space="preserve">has in the other Contracting State shall not be less </w:t>
      </w:r>
      <w:proofErr w:type="spellStart"/>
      <w:r>
        <w:rPr>
          <w:rFonts w:ascii="Times New Roman"/>
          <w:sz w:val="24"/>
        </w:rPr>
        <w:t>favourably</w:t>
      </w:r>
      <w:proofErr w:type="spellEnd"/>
      <w:r>
        <w:rPr>
          <w:rFonts w:ascii="Times New Roman"/>
          <w:sz w:val="24"/>
        </w:rPr>
        <w:t xml:space="preserve"> levied in that other State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than the taxation levied on enterprises of that other State carrying on the same activities.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This provision shall not be construed as obliging a Contracting State to grant to residents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of the other Contracting State any personal allowances, reliefs and reductions for taxation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 xml:space="preserve">purposes on account of civil status or family responsibilities which it grants to </w:t>
      </w:r>
      <w:proofErr w:type="spellStart"/>
      <w:r>
        <w:rPr>
          <w:rFonts w:ascii="Times New Roman"/>
          <w:sz w:val="24"/>
        </w:rPr>
        <w:t>is</w:t>
      </w:r>
      <w:proofErr w:type="spellEnd"/>
      <w:r>
        <w:rPr>
          <w:rFonts w:ascii="Times New Roman"/>
          <w:sz w:val="24"/>
        </w:rPr>
        <w:t xml:space="preserve"> own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residents.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6"/>
        </w:numPr>
        <w:tabs>
          <w:tab w:val="left" w:pos="800"/>
        </w:tabs>
        <w:ind w:right="1100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Except where the provisions of Article 9, paragraph 7 of Article 11, paragraph 6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Articles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12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13,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apply,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interest,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commission,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royalties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disbursements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paid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an enterprise of a Contracting State to a resident of the other Contracting State shall, for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 purpose of determining the taxable profits of such enterprise, be deductible under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same conditions as if they had been paid to a resident of the first-mentioned State.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Similarly, any debts of an enterprise of a Contracting State to a resident of the other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Contracting State shall, for the purpose of determining the taxable capital of such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enterprise, be deductible under the same conditions as if they had been contracted to 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first-mentioned State.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Pr="0075684C" w:rsidRDefault="00364ADD" w:rsidP="00C8136D">
      <w:pPr>
        <w:pStyle w:val="ListParagraph"/>
        <w:numPr>
          <w:ilvl w:val="0"/>
          <w:numId w:val="6"/>
        </w:numPr>
        <w:tabs>
          <w:tab w:val="left" w:pos="800"/>
        </w:tabs>
        <w:spacing w:before="9"/>
        <w:ind w:right="1147" w:firstLine="0"/>
        <w:rPr>
          <w:rFonts w:ascii="Times New Roman"/>
          <w:sz w:val="23"/>
        </w:rPr>
      </w:pPr>
      <w:r w:rsidRPr="0075684C">
        <w:rPr>
          <w:rFonts w:ascii="Times New Roman"/>
          <w:sz w:val="24"/>
        </w:rPr>
        <w:t>Enterprises of a Contracting State, the capital of which is wholly or partly owned or</w:t>
      </w:r>
      <w:r w:rsidRPr="0075684C">
        <w:rPr>
          <w:rFonts w:ascii="Times New Roman"/>
          <w:spacing w:val="1"/>
          <w:sz w:val="24"/>
        </w:rPr>
        <w:t xml:space="preserve"> </w:t>
      </w:r>
      <w:r w:rsidRPr="0075684C">
        <w:rPr>
          <w:rFonts w:ascii="Times New Roman"/>
          <w:sz w:val="24"/>
        </w:rPr>
        <w:t>controlled, directly or indirectly, by one or more residents of the other Contracting State,</w:t>
      </w:r>
      <w:r w:rsidRPr="0075684C">
        <w:rPr>
          <w:rFonts w:ascii="Times New Roman"/>
          <w:spacing w:val="1"/>
          <w:sz w:val="24"/>
        </w:rPr>
        <w:t xml:space="preserve"> </w:t>
      </w:r>
      <w:r w:rsidRPr="0075684C">
        <w:rPr>
          <w:rFonts w:ascii="Times New Roman"/>
          <w:sz w:val="24"/>
        </w:rPr>
        <w:t>shall not be subjected in the first-mentioned State to any taxation or any requirement</w:t>
      </w:r>
      <w:r w:rsidRPr="0075684C">
        <w:rPr>
          <w:rFonts w:ascii="Times New Roman"/>
          <w:spacing w:val="1"/>
          <w:sz w:val="24"/>
        </w:rPr>
        <w:t xml:space="preserve"> </w:t>
      </w:r>
      <w:r w:rsidRPr="0075684C">
        <w:rPr>
          <w:rFonts w:ascii="Times New Roman"/>
          <w:sz w:val="24"/>
        </w:rPr>
        <w:t>connected therewith which is other or more burdensome than the taxation and connected</w:t>
      </w:r>
      <w:r w:rsidRPr="0075684C">
        <w:rPr>
          <w:rFonts w:ascii="Times New Roman"/>
          <w:spacing w:val="1"/>
          <w:sz w:val="24"/>
        </w:rPr>
        <w:t xml:space="preserve"> </w:t>
      </w:r>
      <w:r w:rsidRPr="0075684C">
        <w:rPr>
          <w:rFonts w:ascii="Times New Roman"/>
          <w:sz w:val="24"/>
        </w:rPr>
        <w:t>requirements to which other similar enterprises of the first-mentioned State are or may be</w:t>
      </w:r>
      <w:r w:rsidRPr="0075684C">
        <w:rPr>
          <w:rFonts w:ascii="Times New Roman"/>
          <w:spacing w:val="-58"/>
          <w:sz w:val="24"/>
        </w:rPr>
        <w:t xml:space="preserve"> </w:t>
      </w:r>
      <w:r w:rsidRPr="0075684C">
        <w:rPr>
          <w:rFonts w:ascii="Times New Roman"/>
          <w:sz w:val="24"/>
        </w:rPr>
        <w:t>subjected.</w:t>
      </w:r>
    </w:p>
    <w:p w:rsidR="0075684C" w:rsidRPr="0075684C" w:rsidRDefault="0075684C" w:rsidP="0075684C">
      <w:pPr>
        <w:pStyle w:val="ListParagraph"/>
        <w:rPr>
          <w:rFonts w:ascii="Times New Roman"/>
          <w:sz w:val="23"/>
        </w:rPr>
      </w:pPr>
    </w:p>
    <w:p w:rsidR="00364ADD" w:rsidRDefault="00364ADD" w:rsidP="00364ADD">
      <w:pPr>
        <w:pStyle w:val="ListParagraph"/>
        <w:numPr>
          <w:ilvl w:val="0"/>
          <w:numId w:val="6"/>
        </w:numPr>
        <w:tabs>
          <w:tab w:val="left" w:pos="800"/>
        </w:tabs>
        <w:spacing w:before="90"/>
        <w:ind w:right="120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Nothing in this Article shall be construed as obliging a Contracting State to grant to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individuals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who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not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residents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personal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allowances,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reliefs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reductions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 tax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purposes 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granted 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its resident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individuals.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6"/>
        </w:numPr>
        <w:tabs>
          <w:tab w:val="left" w:pos="800"/>
        </w:tabs>
        <w:spacing w:line="242" w:lineRule="auto"/>
        <w:ind w:right="1753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provisions of this Article shall apply only to taxes which are covered by this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Convention.</w:t>
      </w:r>
    </w:p>
    <w:p w:rsidR="00364ADD" w:rsidRDefault="00364ADD" w:rsidP="00364ADD">
      <w:pPr>
        <w:pStyle w:val="BodyText"/>
        <w:spacing w:before="8"/>
        <w:rPr>
          <w:rFonts w:ascii="Times New Roman"/>
          <w:sz w:val="23"/>
        </w:rPr>
      </w:pPr>
    </w:p>
    <w:p w:rsidR="0075684C" w:rsidRDefault="0075684C">
      <w:pPr>
        <w:widowControl/>
        <w:autoSpaceDE/>
        <w:autoSpaceDN/>
        <w:spacing w:after="160" w:line="259" w:lineRule="auto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br w:type="page"/>
      </w:r>
    </w:p>
    <w:p w:rsidR="00364ADD" w:rsidRDefault="00364ADD" w:rsidP="00364ADD">
      <w:pPr>
        <w:spacing w:line="275" w:lineRule="exact"/>
        <w:ind w:left="622" w:right="1160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lastRenderedPageBreak/>
        <w:t>Article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27</w:t>
      </w:r>
    </w:p>
    <w:p w:rsidR="00364ADD" w:rsidRDefault="00364ADD" w:rsidP="00364ADD">
      <w:pPr>
        <w:pStyle w:val="Heading1"/>
        <w:spacing w:line="275" w:lineRule="exact"/>
      </w:pPr>
      <w:r>
        <w:t>MUTUAL</w:t>
      </w:r>
      <w:r>
        <w:rPr>
          <w:spacing w:val="-1"/>
        </w:rPr>
        <w:t xml:space="preserve"> </w:t>
      </w:r>
      <w:r>
        <w:t>AGREEMENT</w:t>
      </w:r>
      <w:r>
        <w:rPr>
          <w:spacing w:val="-1"/>
        </w:rPr>
        <w:t xml:space="preserve"> </w:t>
      </w:r>
      <w:r>
        <w:t>PROCEDURE</w:t>
      </w:r>
    </w:p>
    <w:p w:rsidR="00364ADD" w:rsidRDefault="00364ADD" w:rsidP="00364ADD">
      <w:pPr>
        <w:pStyle w:val="BodyText"/>
        <w:rPr>
          <w:rFonts w:ascii="Times New Roman"/>
          <w:b/>
          <w:sz w:val="24"/>
        </w:rPr>
      </w:pPr>
    </w:p>
    <w:p w:rsidR="00364ADD" w:rsidRDefault="00364ADD" w:rsidP="00364ADD">
      <w:pPr>
        <w:pStyle w:val="ListParagraph"/>
        <w:numPr>
          <w:ilvl w:val="0"/>
          <w:numId w:val="5"/>
        </w:numPr>
        <w:tabs>
          <w:tab w:val="left" w:pos="800"/>
        </w:tabs>
        <w:ind w:right="1176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Where a person considers that the actions of one or both of the Contracting States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result or will result for him in taxation not in accordance with the provisions of this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Convention, he may, irrespective of the remedies provided by the domestic law of those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States, present his case to the competent authority of the Contracting State of which he is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resident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or,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comes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under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paragraph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1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Article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26,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 xml:space="preserve">State of which he is a national. </w:t>
      </w:r>
      <w:r>
        <w:rPr>
          <w:rFonts w:ascii="Times New Roman"/>
          <w:b/>
          <w:sz w:val="24"/>
        </w:rPr>
        <w:t>[The second sentence of paragraph 1 of Article 27 of</w:t>
      </w:r>
      <w:r>
        <w:rPr>
          <w:rFonts w:ascii="Times New Roman"/>
          <w:b/>
          <w:spacing w:val="1"/>
          <w:sz w:val="24"/>
        </w:rPr>
        <w:t xml:space="preserve"> </w:t>
      </w:r>
      <w:r>
        <w:rPr>
          <w:rFonts w:ascii="Times New Roman"/>
          <w:b/>
          <w:sz w:val="24"/>
        </w:rPr>
        <w:t xml:space="preserve">this Convention is REPLACED by paragraph 1 of Article 16 of the MLI] </w:t>
      </w:r>
      <w:r>
        <w:rPr>
          <w:rFonts w:ascii="Times New Roman"/>
          <w:sz w:val="24"/>
        </w:rPr>
        <w:t>[The case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must be presented within 2 years from the first notification of the action resulting in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taxation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not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 accordance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with provisions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Convention.]</w:t>
      </w:r>
    </w:p>
    <w:p w:rsidR="00364ADD" w:rsidRDefault="00364ADD" w:rsidP="00364ADD">
      <w:pPr>
        <w:pStyle w:val="BodyText"/>
        <w:spacing w:before="2"/>
        <w:rPr>
          <w:rFonts w:ascii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28D4485B" wp14:editId="72E88FD7">
                <wp:simplePos x="0" y="0"/>
                <wp:positionH relativeFrom="page">
                  <wp:posOffset>1146175</wp:posOffset>
                </wp:positionH>
                <wp:positionV relativeFrom="paragraph">
                  <wp:posOffset>180975</wp:posOffset>
                </wp:positionV>
                <wp:extent cx="5480685" cy="1405255"/>
                <wp:effectExtent l="0" t="0" r="0" b="0"/>
                <wp:wrapTopAndBottom/>
                <wp:docPr id="30" name="docshape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0685" cy="140525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6160B" w:rsidRDefault="0076160B" w:rsidP="00364ADD">
                            <w:pPr>
                              <w:spacing w:before="2"/>
                              <w:ind w:left="105" w:right="34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The following second sentence of paragraph 1 of Article 16 of the MLI replaces the</w:t>
                            </w:r>
                            <w:r>
                              <w:rPr>
                                <w:i/>
                                <w:spacing w:val="-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second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sentence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of paragraph 1 of Article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27 of this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Convention:</w:t>
                            </w:r>
                          </w:p>
                          <w:p w:rsidR="0076160B" w:rsidRDefault="0076160B" w:rsidP="00364ADD">
                            <w:pPr>
                              <w:pStyle w:val="BodyText"/>
                              <w:rPr>
                                <w:i/>
                                <w:sz w:val="24"/>
                              </w:rPr>
                            </w:pPr>
                          </w:p>
                          <w:p w:rsidR="0076160B" w:rsidRDefault="0076160B" w:rsidP="00364ADD">
                            <w:pPr>
                              <w:ind w:left="97" w:right="9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ARTICLE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16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MLI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–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MUTUAL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AGREEMENT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PROCEDURE</w:t>
                            </w:r>
                          </w:p>
                          <w:p w:rsidR="0076160B" w:rsidRDefault="0076160B" w:rsidP="00364ADD">
                            <w:pPr>
                              <w:pStyle w:val="BodyText"/>
                              <w:spacing w:before="8"/>
                              <w:rPr>
                                <w:sz w:val="23"/>
                              </w:rPr>
                            </w:pPr>
                          </w:p>
                          <w:p w:rsidR="0076160B" w:rsidRDefault="0076160B" w:rsidP="00364ADD">
                            <w:pPr>
                              <w:spacing w:before="1"/>
                              <w:ind w:left="105" w:right="99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The case must be presented within three years from the first notification of the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action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resulting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taxation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not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accordance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with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the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provisions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of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[</w:t>
                            </w:r>
                            <w:r>
                              <w:rPr>
                                <w:i/>
                                <w:sz w:val="24"/>
                              </w:rPr>
                              <w:t>the</w:t>
                            </w:r>
                            <w:r>
                              <w:rPr>
                                <w:i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Convention</w:t>
                            </w:r>
                            <w:r>
                              <w:rPr>
                                <w:sz w:val="24"/>
                              </w:rPr>
                              <w:t>].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D4485B" id="docshape253" o:spid="_x0000_s1030" type="#_x0000_t202" style="position:absolute;margin-left:90.25pt;margin-top:14.25pt;width:431.55pt;height:110.65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" filled="f" strokeweight=".48pt">
                <v:textbox inset="0,0,0,0">
                  <w:txbxContent>
                    <w:p w:rsidR="0076160B" w:rsidRDefault="0076160B" w:rsidP="00364ADD">
                      <w:pPr>
                        <w:spacing w:before="2"/>
                        <w:ind w:left="105" w:right="34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The following second sentence of paragraph 1 of Article 16 of the MLI replaces the</w:t>
                      </w:r>
                      <w:r>
                        <w:rPr>
                          <w:i/>
                          <w:spacing w:val="-50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second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sentence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of paragraph 1 of Article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27 of this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Convention:</w:t>
                      </w:r>
                    </w:p>
                    <w:p w:rsidR="0076160B" w:rsidRDefault="0076160B" w:rsidP="00364ADD">
                      <w:pPr>
                        <w:pStyle w:val="BodyText"/>
                        <w:rPr>
                          <w:i/>
                          <w:sz w:val="24"/>
                        </w:rPr>
                      </w:pPr>
                    </w:p>
                    <w:p w:rsidR="0076160B" w:rsidRDefault="0076160B" w:rsidP="00364ADD">
                      <w:pPr>
                        <w:ind w:left="97" w:right="92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ARTICLE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16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OF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MLI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–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MUTUAL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AGREEMENT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PROCEDURE</w:t>
                      </w:r>
                    </w:p>
                    <w:p w:rsidR="0076160B" w:rsidRDefault="0076160B" w:rsidP="00364ADD">
                      <w:pPr>
                        <w:pStyle w:val="BodyText"/>
                        <w:spacing w:before="8"/>
                        <w:rPr>
                          <w:sz w:val="23"/>
                        </w:rPr>
                      </w:pPr>
                    </w:p>
                    <w:p w:rsidR="0076160B" w:rsidRDefault="0076160B" w:rsidP="00364ADD">
                      <w:pPr>
                        <w:spacing w:before="1"/>
                        <w:ind w:left="105" w:right="99"/>
                        <w:jc w:val="both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The case must be presented within three years from the first notification of the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action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resulting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in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taxation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not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in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accordance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with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the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provisions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of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[</w:t>
                      </w:r>
                      <w:r>
                        <w:rPr>
                          <w:i/>
                          <w:sz w:val="24"/>
                        </w:rPr>
                        <w:t>the</w:t>
                      </w:r>
                      <w:r>
                        <w:rPr>
                          <w:i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Convention</w:t>
                      </w:r>
                      <w:r>
                        <w:rPr>
                          <w:sz w:val="24"/>
                        </w:rPr>
                        <w:t>].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364ADD" w:rsidRDefault="00364ADD" w:rsidP="00364ADD">
      <w:pPr>
        <w:pStyle w:val="BodyText"/>
        <w:spacing w:before="6"/>
        <w:rPr>
          <w:rFonts w:ascii="Times New Roman"/>
          <w:sz w:val="16"/>
        </w:rPr>
      </w:pPr>
    </w:p>
    <w:p w:rsidR="00364ADD" w:rsidRDefault="00364ADD" w:rsidP="00364ADD">
      <w:pPr>
        <w:pStyle w:val="ListParagraph"/>
        <w:numPr>
          <w:ilvl w:val="0"/>
          <w:numId w:val="5"/>
        </w:numPr>
        <w:tabs>
          <w:tab w:val="left" w:pos="800"/>
        </w:tabs>
        <w:spacing w:before="90"/>
        <w:ind w:right="1174" w:firstLine="0"/>
        <w:rPr>
          <w:rFonts w:ascii="Times New Roman"/>
          <w:sz w:val="24"/>
        </w:rPr>
      </w:pPr>
      <w:r>
        <w:rPr>
          <w:rFonts w:ascii="Times New Roman"/>
          <w:sz w:val="24"/>
        </w:rPr>
        <w:t xml:space="preserve">The competent authority shall </w:t>
      </w:r>
      <w:proofErr w:type="spellStart"/>
      <w:r>
        <w:rPr>
          <w:rFonts w:ascii="Times New Roman"/>
          <w:sz w:val="24"/>
        </w:rPr>
        <w:t>endeavour</w:t>
      </w:r>
      <w:proofErr w:type="spellEnd"/>
      <w:r>
        <w:rPr>
          <w:rFonts w:ascii="Times New Roman"/>
          <w:sz w:val="24"/>
        </w:rPr>
        <w:t>, if the objection appears to it to be justified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and if it is not itself able to arrive at a satisfactory solution, to resolve the case by mutual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agreement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with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competent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authority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with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view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avoidance of taxation which is not in accordance with the Convention. Any agreement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reached shall be implemented notwithstanding any time limits in the domestic law of 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States.</w:t>
      </w:r>
    </w:p>
    <w:p w:rsidR="00364ADD" w:rsidRDefault="00364ADD" w:rsidP="00364ADD">
      <w:pPr>
        <w:pStyle w:val="BodyText"/>
        <w:spacing w:before="9"/>
        <w:rPr>
          <w:rFonts w:ascii="Times New Roman"/>
          <w:sz w:val="23"/>
        </w:rPr>
      </w:pPr>
    </w:p>
    <w:p w:rsidR="00364ADD" w:rsidRDefault="00364ADD" w:rsidP="00364ADD">
      <w:pPr>
        <w:pStyle w:val="ListParagraph"/>
        <w:numPr>
          <w:ilvl w:val="0"/>
          <w:numId w:val="5"/>
        </w:numPr>
        <w:tabs>
          <w:tab w:val="left" w:pos="800"/>
        </w:tabs>
        <w:ind w:right="1220" w:firstLine="0"/>
        <w:rPr>
          <w:rFonts w:ascii="Times New Roman"/>
          <w:sz w:val="24"/>
        </w:rPr>
      </w:pPr>
      <w:r>
        <w:rPr>
          <w:rFonts w:ascii="Times New Roman"/>
          <w:sz w:val="24"/>
        </w:rPr>
        <w:t xml:space="preserve">The competent authorities of the Contracting States shall </w:t>
      </w:r>
      <w:proofErr w:type="spellStart"/>
      <w:r>
        <w:rPr>
          <w:rFonts w:ascii="Times New Roman"/>
          <w:sz w:val="24"/>
        </w:rPr>
        <w:t>endeavour</w:t>
      </w:r>
      <w:proofErr w:type="spellEnd"/>
      <w:r>
        <w:rPr>
          <w:rFonts w:ascii="Times New Roman"/>
          <w:sz w:val="24"/>
        </w:rPr>
        <w:t xml:space="preserve"> to resolve by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mutual agreement any difficulties or doubts arising as to the interpretation or application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Convention.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may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also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consult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together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elimination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double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taxation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cases not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provided for in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Convention.</w:t>
      </w:r>
    </w:p>
    <w:p w:rsidR="00364ADD" w:rsidRDefault="00364ADD" w:rsidP="00364ADD">
      <w:pPr>
        <w:pStyle w:val="BodyText"/>
        <w:spacing w:before="2"/>
        <w:rPr>
          <w:rFonts w:ascii="Times New Roman"/>
          <w:sz w:val="24"/>
        </w:rPr>
      </w:pPr>
    </w:p>
    <w:p w:rsidR="00364ADD" w:rsidRPr="0075684C" w:rsidRDefault="00364ADD" w:rsidP="00047B0B">
      <w:pPr>
        <w:pStyle w:val="ListParagraph"/>
        <w:numPr>
          <w:ilvl w:val="0"/>
          <w:numId w:val="5"/>
        </w:numPr>
        <w:tabs>
          <w:tab w:val="left" w:pos="800"/>
        </w:tabs>
        <w:spacing w:before="92" w:line="237" w:lineRule="auto"/>
        <w:ind w:right="1102" w:firstLine="0"/>
        <w:rPr>
          <w:rFonts w:ascii="Times New Roman"/>
          <w:sz w:val="24"/>
        </w:rPr>
      </w:pPr>
      <w:r w:rsidRPr="0075684C">
        <w:rPr>
          <w:rFonts w:ascii="Times New Roman"/>
          <w:sz w:val="24"/>
        </w:rPr>
        <w:t>The</w:t>
      </w:r>
      <w:r w:rsidRPr="0075684C">
        <w:rPr>
          <w:rFonts w:ascii="Times New Roman"/>
          <w:spacing w:val="-4"/>
          <w:sz w:val="24"/>
        </w:rPr>
        <w:t xml:space="preserve"> </w:t>
      </w:r>
      <w:r w:rsidRPr="0075684C">
        <w:rPr>
          <w:rFonts w:ascii="Times New Roman"/>
          <w:sz w:val="24"/>
        </w:rPr>
        <w:t>competent</w:t>
      </w:r>
      <w:r w:rsidRPr="0075684C">
        <w:rPr>
          <w:rFonts w:ascii="Times New Roman"/>
          <w:spacing w:val="-3"/>
          <w:sz w:val="24"/>
        </w:rPr>
        <w:t xml:space="preserve"> </w:t>
      </w:r>
      <w:r w:rsidRPr="0075684C">
        <w:rPr>
          <w:rFonts w:ascii="Times New Roman"/>
          <w:sz w:val="24"/>
        </w:rPr>
        <w:t>authorities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of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the</w:t>
      </w:r>
      <w:r w:rsidRPr="0075684C">
        <w:rPr>
          <w:rFonts w:ascii="Times New Roman"/>
          <w:spacing w:val="-3"/>
          <w:sz w:val="24"/>
        </w:rPr>
        <w:t xml:space="preserve"> </w:t>
      </w:r>
      <w:r w:rsidRPr="0075684C">
        <w:rPr>
          <w:rFonts w:ascii="Times New Roman"/>
          <w:sz w:val="24"/>
        </w:rPr>
        <w:t>Contracting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States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may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communicate</w:t>
      </w:r>
      <w:r w:rsidRPr="0075684C">
        <w:rPr>
          <w:rFonts w:ascii="Times New Roman"/>
          <w:spacing w:val="-3"/>
          <w:sz w:val="24"/>
        </w:rPr>
        <w:t xml:space="preserve"> </w:t>
      </w:r>
      <w:r w:rsidRPr="0075684C">
        <w:rPr>
          <w:rFonts w:ascii="Times New Roman"/>
          <w:sz w:val="24"/>
        </w:rPr>
        <w:t>with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each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other</w:t>
      </w:r>
      <w:r w:rsidRPr="0075684C">
        <w:rPr>
          <w:rFonts w:ascii="Times New Roman"/>
          <w:spacing w:val="-57"/>
          <w:sz w:val="24"/>
        </w:rPr>
        <w:t xml:space="preserve"> </w:t>
      </w:r>
      <w:r w:rsidRPr="0075684C">
        <w:rPr>
          <w:rFonts w:ascii="Times New Roman"/>
          <w:sz w:val="24"/>
        </w:rPr>
        <w:t>directly for the purpose of reaching an agreement in the sense of the preceding</w:t>
      </w:r>
      <w:r w:rsidRPr="0075684C">
        <w:rPr>
          <w:rFonts w:ascii="Times New Roman"/>
          <w:spacing w:val="1"/>
          <w:sz w:val="24"/>
        </w:rPr>
        <w:t xml:space="preserve"> </w:t>
      </w:r>
      <w:r w:rsidRPr="0075684C">
        <w:rPr>
          <w:rFonts w:ascii="Times New Roman"/>
          <w:sz w:val="24"/>
        </w:rPr>
        <w:t>paragraphs.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When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it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seems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advisable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in order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to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reach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agreement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to have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an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oral</w:t>
      </w:r>
      <w:r w:rsidR="0075684C">
        <w:rPr>
          <w:rFonts w:ascii="Times New Roman"/>
          <w:sz w:val="24"/>
        </w:rPr>
        <w:t xml:space="preserve"> </w:t>
      </w:r>
      <w:r w:rsidRPr="0075684C">
        <w:rPr>
          <w:rFonts w:ascii="Times New Roman"/>
          <w:sz w:val="24"/>
        </w:rPr>
        <w:t>exchange of opinions, such exchange may take place through a Commission consisting of</w:t>
      </w:r>
      <w:r w:rsidRPr="0075684C">
        <w:rPr>
          <w:rFonts w:ascii="Times New Roman"/>
          <w:spacing w:val="-58"/>
          <w:sz w:val="24"/>
        </w:rPr>
        <w:t xml:space="preserve"> </w:t>
      </w:r>
      <w:r w:rsidRPr="0075684C">
        <w:rPr>
          <w:rFonts w:ascii="Times New Roman"/>
          <w:sz w:val="24"/>
        </w:rPr>
        <w:t>representatives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of the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competent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authorities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of the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Contracting States.</w:t>
      </w:r>
    </w:p>
    <w:p w:rsidR="00364ADD" w:rsidRDefault="00364ADD" w:rsidP="00364ADD">
      <w:pPr>
        <w:pStyle w:val="BodyText"/>
        <w:spacing w:before="1"/>
        <w:rPr>
          <w:rFonts w:ascii="Times New Roman"/>
          <w:sz w:val="24"/>
        </w:rPr>
      </w:pPr>
    </w:p>
    <w:p w:rsidR="0075684C" w:rsidRDefault="0075684C">
      <w:pPr>
        <w:widowControl/>
        <w:autoSpaceDE/>
        <w:autoSpaceDN/>
        <w:spacing w:after="160" w:line="259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br w:type="page"/>
      </w:r>
    </w:p>
    <w:p w:rsidR="0019227F" w:rsidRDefault="00364ADD" w:rsidP="0019227F">
      <w:pPr>
        <w:spacing w:line="275" w:lineRule="exact"/>
        <w:ind w:left="622" w:right="1160"/>
        <w:jc w:val="center"/>
        <w:rPr>
          <w:rFonts w:ascii="Times New Roman"/>
          <w:b/>
          <w:sz w:val="24"/>
        </w:rPr>
      </w:pPr>
      <w:r w:rsidRPr="0019227F">
        <w:rPr>
          <w:rFonts w:ascii="Times New Roman"/>
          <w:b/>
          <w:sz w:val="24"/>
        </w:rPr>
        <w:lastRenderedPageBreak/>
        <w:t>Article 28</w:t>
      </w:r>
    </w:p>
    <w:p w:rsidR="00364ADD" w:rsidRPr="0019227F" w:rsidRDefault="00364ADD" w:rsidP="0019227F">
      <w:pPr>
        <w:spacing w:line="275" w:lineRule="exact"/>
        <w:ind w:left="622" w:right="1160"/>
        <w:jc w:val="center"/>
        <w:rPr>
          <w:rFonts w:ascii="Times New Roman"/>
          <w:b/>
          <w:sz w:val="24"/>
        </w:rPr>
      </w:pPr>
      <w:r w:rsidRPr="0019227F">
        <w:rPr>
          <w:rFonts w:ascii="Times New Roman"/>
          <w:b/>
          <w:sz w:val="24"/>
        </w:rPr>
        <w:t>EXCHANGE OF INFORMATION</w:t>
      </w:r>
    </w:p>
    <w:p w:rsidR="00364ADD" w:rsidRDefault="00364ADD" w:rsidP="00364ADD">
      <w:pPr>
        <w:pStyle w:val="BodyText"/>
        <w:spacing w:before="8"/>
        <w:rPr>
          <w:rFonts w:ascii="Times New Roman"/>
          <w:b/>
          <w:sz w:val="23"/>
        </w:rPr>
      </w:pPr>
    </w:p>
    <w:p w:rsidR="00364ADD" w:rsidRDefault="00364ADD" w:rsidP="00364ADD">
      <w:pPr>
        <w:ind w:left="560" w:right="1095"/>
        <w:rPr>
          <w:rFonts w:ascii="Times New Roman"/>
          <w:sz w:val="24"/>
        </w:rPr>
      </w:pPr>
      <w:r>
        <w:rPr>
          <w:rFonts w:ascii="Times New Roman"/>
          <w:sz w:val="24"/>
        </w:rPr>
        <w:t>1. The competent authorities of the Contracting States shall exchange such information as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is necessary for carrying out the provisions of this Convention or of the domestic laws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 Contracting States concerning taxes covered by the Convention insofar as the taxation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thereunder is not contrary to the Convention, especially in order to prevent fraud 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evasion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respect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taxes.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exchange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information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not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restricted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Article</w:t>
      </w:r>
    </w:p>
    <w:p w:rsidR="00364ADD" w:rsidRDefault="00364ADD" w:rsidP="00364ADD">
      <w:pPr>
        <w:pStyle w:val="ListParagraph"/>
        <w:numPr>
          <w:ilvl w:val="0"/>
          <w:numId w:val="4"/>
        </w:numPr>
        <w:tabs>
          <w:tab w:val="left" w:pos="800"/>
        </w:tabs>
        <w:ind w:right="1227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Any information received by a Contracting State shall be treated as secret in the same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manner as information obtained under the domestic laws of that State and shall be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disclosed only to persons or authorities (including courts and administrative bodies)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involved in the assessment or collection of, the enforcement or prosecution in respect of,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or the determination of appeals in relation to, the taxes covered by the Convention. Such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persons or authorities shall use the information only for such purposes. They may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disclose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information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 public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court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proceedings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 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judicial decisions.</w:t>
      </w:r>
    </w:p>
    <w:p w:rsidR="00364ADD" w:rsidRDefault="00364ADD" w:rsidP="00364ADD">
      <w:pPr>
        <w:pStyle w:val="BodyText"/>
        <w:spacing w:before="9"/>
        <w:rPr>
          <w:rFonts w:ascii="Times New Roman"/>
          <w:sz w:val="23"/>
        </w:rPr>
      </w:pPr>
    </w:p>
    <w:p w:rsidR="00364ADD" w:rsidRDefault="00364ADD" w:rsidP="00364ADD">
      <w:pPr>
        <w:pStyle w:val="ListParagraph"/>
        <w:numPr>
          <w:ilvl w:val="0"/>
          <w:numId w:val="4"/>
        </w:numPr>
        <w:tabs>
          <w:tab w:val="left" w:pos="800"/>
        </w:tabs>
        <w:spacing w:before="1" w:line="242" w:lineRule="auto"/>
        <w:ind w:right="1860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no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case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provisions 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paragraph 1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construed so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 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impose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on a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obligation:</w:t>
      </w:r>
    </w:p>
    <w:p w:rsidR="00364ADD" w:rsidRDefault="00364ADD" w:rsidP="00364ADD">
      <w:pPr>
        <w:pStyle w:val="ListParagraph"/>
        <w:numPr>
          <w:ilvl w:val="1"/>
          <w:numId w:val="4"/>
        </w:numPr>
        <w:tabs>
          <w:tab w:val="left" w:pos="1280"/>
        </w:tabs>
        <w:spacing w:line="242" w:lineRule="auto"/>
        <w:ind w:right="1241"/>
        <w:rPr>
          <w:rFonts w:ascii="Times New Roman"/>
          <w:sz w:val="24"/>
        </w:rPr>
      </w:pPr>
      <w:r>
        <w:rPr>
          <w:rFonts w:ascii="Times New Roman"/>
          <w:sz w:val="24"/>
        </w:rPr>
        <w:t>to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carry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out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administrative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measures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variance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with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laws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administrative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practice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 that or of 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other Contracting State;</w:t>
      </w:r>
    </w:p>
    <w:p w:rsidR="00364ADD" w:rsidRDefault="00364ADD" w:rsidP="00364ADD">
      <w:pPr>
        <w:pStyle w:val="ListParagraph"/>
        <w:numPr>
          <w:ilvl w:val="1"/>
          <w:numId w:val="4"/>
        </w:numPr>
        <w:tabs>
          <w:tab w:val="left" w:pos="1280"/>
        </w:tabs>
        <w:spacing w:line="242" w:lineRule="auto"/>
        <w:ind w:right="1586"/>
        <w:rPr>
          <w:rFonts w:ascii="Times New Roman"/>
          <w:sz w:val="24"/>
        </w:rPr>
      </w:pPr>
      <w:r>
        <w:rPr>
          <w:rFonts w:ascii="Times New Roman"/>
          <w:sz w:val="24"/>
        </w:rPr>
        <w:t>to supply information which is not obtainable under the laws or in the normal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course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administration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or 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Contracting State;</w:t>
      </w:r>
    </w:p>
    <w:p w:rsidR="00364ADD" w:rsidRDefault="00364ADD" w:rsidP="00364ADD">
      <w:pPr>
        <w:pStyle w:val="ListParagraph"/>
        <w:numPr>
          <w:ilvl w:val="1"/>
          <w:numId w:val="4"/>
        </w:numPr>
        <w:tabs>
          <w:tab w:val="left" w:pos="1280"/>
        </w:tabs>
        <w:ind w:right="1234"/>
        <w:rPr>
          <w:rFonts w:ascii="Times New Roman"/>
          <w:sz w:val="24"/>
        </w:rPr>
      </w:pPr>
      <w:r>
        <w:rPr>
          <w:rFonts w:ascii="Times New Roman"/>
          <w:sz w:val="24"/>
        </w:rPr>
        <w:t>to supply information which would disclose any trade, business, industrial,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commercial or professional secret or trade process, or information, the disclosure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which would 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contrary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 public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policy (</w:t>
      </w:r>
      <w:proofErr w:type="spellStart"/>
      <w:r>
        <w:rPr>
          <w:rFonts w:ascii="Times New Roman"/>
          <w:sz w:val="24"/>
        </w:rPr>
        <w:t>ordre</w:t>
      </w:r>
      <w:proofErr w:type="spellEnd"/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public).</w:t>
      </w:r>
    </w:p>
    <w:p w:rsidR="00364ADD" w:rsidRDefault="00364ADD" w:rsidP="00364ADD">
      <w:pPr>
        <w:pStyle w:val="BodyText"/>
        <w:spacing w:before="6"/>
        <w:rPr>
          <w:rFonts w:ascii="Times New Roman"/>
        </w:rPr>
      </w:pPr>
    </w:p>
    <w:p w:rsidR="0019227F" w:rsidRPr="0019227F" w:rsidRDefault="00364ADD" w:rsidP="0019227F">
      <w:pPr>
        <w:spacing w:line="275" w:lineRule="exact"/>
        <w:ind w:left="622" w:right="1160"/>
        <w:jc w:val="center"/>
        <w:rPr>
          <w:rFonts w:ascii="Times New Roman"/>
          <w:b/>
          <w:sz w:val="24"/>
        </w:rPr>
      </w:pPr>
      <w:r w:rsidRPr="0019227F">
        <w:rPr>
          <w:rFonts w:ascii="Times New Roman"/>
          <w:b/>
          <w:sz w:val="24"/>
        </w:rPr>
        <w:t>Article 29</w:t>
      </w:r>
    </w:p>
    <w:p w:rsidR="00364ADD" w:rsidRPr="0019227F" w:rsidRDefault="00364ADD" w:rsidP="0019227F">
      <w:pPr>
        <w:spacing w:line="275" w:lineRule="exact"/>
        <w:ind w:left="622" w:right="1160"/>
        <w:jc w:val="center"/>
        <w:rPr>
          <w:rFonts w:ascii="Times New Roman"/>
          <w:b/>
          <w:sz w:val="24"/>
        </w:rPr>
      </w:pPr>
      <w:r w:rsidRPr="0019227F">
        <w:rPr>
          <w:rFonts w:ascii="Times New Roman"/>
          <w:b/>
          <w:sz w:val="24"/>
        </w:rPr>
        <w:t>COLLECTION ASSISTANCE</w:t>
      </w:r>
    </w:p>
    <w:p w:rsidR="00364ADD" w:rsidRDefault="00364ADD" w:rsidP="00364ADD">
      <w:pPr>
        <w:pStyle w:val="BodyText"/>
        <w:spacing w:before="9"/>
        <w:rPr>
          <w:rFonts w:ascii="Times New Roman"/>
          <w:b/>
          <w:sz w:val="23"/>
        </w:rPr>
      </w:pPr>
    </w:p>
    <w:p w:rsidR="00364ADD" w:rsidRDefault="00364ADD" w:rsidP="00364ADD">
      <w:pPr>
        <w:pStyle w:val="ListParagraph"/>
        <w:numPr>
          <w:ilvl w:val="0"/>
          <w:numId w:val="3"/>
        </w:numPr>
        <w:tabs>
          <w:tab w:val="left" w:pos="800"/>
        </w:tabs>
        <w:ind w:right="130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The competent authorities of the Contracting States undertake to lend aid and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assistance to each other in the collection of taxes covered by this Convention, together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with interest, penalties for the late payment and fines without penal character relating to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taxes.</w:t>
      </w:r>
    </w:p>
    <w:p w:rsidR="00364ADD" w:rsidRDefault="00364ADD" w:rsidP="00364ADD">
      <w:pPr>
        <w:pStyle w:val="BodyText"/>
        <w:spacing w:before="9"/>
        <w:rPr>
          <w:rFonts w:ascii="Times New Roman"/>
          <w:sz w:val="23"/>
        </w:rPr>
      </w:pPr>
    </w:p>
    <w:p w:rsidR="00364ADD" w:rsidRDefault="00364ADD" w:rsidP="00364ADD">
      <w:pPr>
        <w:pStyle w:val="ListParagraph"/>
        <w:numPr>
          <w:ilvl w:val="0"/>
          <w:numId w:val="3"/>
        </w:numPr>
        <w:tabs>
          <w:tab w:val="left" w:pos="800"/>
        </w:tabs>
        <w:ind w:right="1208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Requests for assistance by the competent authority of a Contracting State in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collection of these taxes shall include a certification by such authority that, under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laws of that State, the said taxes have been finally determined. For the purposes of this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Article, a tax is finally determined when a Contracting State has the right under its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internal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law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collect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taxpayer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has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no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further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rights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restrain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collection.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75684C" w:rsidRDefault="00364ADD" w:rsidP="009F36F7">
      <w:pPr>
        <w:pStyle w:val="ListParagraph"/>
        <w:numPr>
          <w:ilvl w:val="0"/>
          <w:numId w:val="3"/>
        </w:numPr>
        <w:tabs>
          <w:tab w:val="left" w:pos="800"/>
        </w:tabs>
        <w:spacing w:before="90"/>
        <w:ind w:right="1174" w:firstLine="0"/>
        <w:jc w:val="both"/>
        <w:rPr>
          <w:rFonts w:ascii="Times New Roman"/>
          <w:sz w:val="24"/>
        </w:rPr>
      </w:pPr>
      <w:r w:rsidRPr="0075684C">
        <w:rPr>
          <w:rFonts w:ascii="Times New Roman"/>
          <w:sz w:val="24"/>
        </w:rPr>
        <w:t>The request of a Contracting State that has been accepted for collection by the</w:t>
      </w:r>
      <w:r w:rsidRPr="0075684C">
        <w:rPr>
          <w:rFonts w:ascii="Times New Roman"/>
          <w:spacing w:val="-57"/>
          <w:sz w:val="24"/>
        </w:rPr>
        <w:t xml:space="preserve"> </w:t>
      </w:r>
      <w:r w:rsidRPr="0075684C">
        <w:rPr>
          <w:rFonts w:ascii="Times New Roman"/>
          <w:sz w:val="24"/>
        </w:rPr>
        <w:t>competent authority of the other Contracting State shall be collected by the other</w:t>
      </w:r>
      <w:r w:rsidRPr="0075684C">
        <w:rPr>
          <w:rFonts w:ascii="Times New Roman"/>
          <w:spacing w:val="-58"/>
          <w:sz w:val="24"/>
        </w:rPr>
        <w:t xml:space="preserve"> </w:t>
      </w:r>
      <w:r w:rsidRPr="0075684C">
        <w:rPr>
          <w:rFonts w:ascii="Times New Roman"/>
          <w:sz w:val="24"/>
        </w:rPr>
        <w:t>Contracting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State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as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though such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request were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related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to its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own tax.</w:t>
      </w:r>
    </w:p>
    <w:p w:rsidR="0075684C" w:rsidRPr="0075684C" w:rsidRDefault="0075684C" w:rsidP="0075684C">
      <w:pPr>
        <w:pStyle w:val="ListParagraph"/>
        <w:rPr>
          <w:rFonts w:ascii="Times New Roman"/>
          <w:sz w:val="24"/>
        </w:rPr>
      </w:pPr>
    </w:p>
    <w:p w:rsidR="00364ADD" w:rsidRPr="0075684C" w:rsidRDefault="00364ADD" w:rsidP="009F36F7">
      <w:pPr>
        <w:pStyle w:val="ListParagraph"/>
        <w:numPr>
          <w:ilvl w:val="0"/>
          <w:numId w:val="3"/>
        </w:numPr>
        <w:tabs>
          <w:tab w:val="left" w:pos="800"/>
        </w:tabs>
        <w:spacing w:before="90"/>
        <w:ind w:right="1174" w:firstLine="0"/>
        <w:jc w:val="both"/>
        <w:rPr>
          <w:rFonts w:ascii="Times New Roman"/>
          <w:sz w:val="24"/>
        </w:rPr>
      </w:pPr>
      <w:r w:rsidRPr="0075684C">
        <w:rPr>
          <w:rFonts w:ascii="Times New Roman"/>
          <w:sz w:val="24"/>
        </w:rPr>
        <w:t>Amounts collected by the competent authority of a Contracting State pursuant to this</w:t>
      </w:r>
      <w:r w:rsidRPr="0075684C">
        <w:rPr>
          <w:rFonts w:ascii="Times New Roman"/>
          <w:spacing w:val="1"/>
          <w:sz w:val="24"/>
        </w:rPr>
        <w:t xml:space="preserve"> </w:t>
      </w:r>
      <w:r w:rsidRPr="0075684C">
        <w:rPr>
          <w:rFonts w:ascii="Times New Roman"/>
          <w:sz w:val="24"/>
        </w:rPr>
        <w:t>Article shall be forwarded to the competent authority of the other Contracting State.</w:t>
      </w:r>
      <w:r w:rsidRPr="0075684C">
        <w:rPr>
          <w:rFonts w:ascii="Times New Roman"/>
          <w:spacing w:val="1"/>
          <w:sz w:val="24"/>
        </w:rPr>
        <w:t xml:space="preserve"> </w:t>
      </w:r>
      <w:r w:rsidRPr="0075684C">
        <w:rPr>
          <w:rFonts w:ascii="Times New Roman"/>
          <w:sz w:val="24"/>
        </w:rPr>
        <w:t>However, except where the competent authorities of the Contracting States otherwise</w:t>
      </w:r>
      <w:r w:rsidRPr="0075684C">
        <w:rPr>
          <w:rFonts w:ascii="Times New Roman"/>
          <w:spacing w:val="1"/>
          <w:sz w:val="24"/>
        </w:rPr>
        <w:t xml:space="preserve"> </w:t>
      </w:r>
      <w:r w:rsidRPr="0075684C">
        <w:rPr>
          <w:rFonts w:ascii="Times New Roman"/>
          <w:sz w:val="24"/>
        </w:rPr>
        <w:t xml:space="preserve">agree, the ordinary expenses incurred in </w:t>
      </w:r>
      <w:r w:rsidRPr="0075684C">
        <w:rPr>
          <w:rFonts w:ascii="Times New Roman"/>
          <w:sz w:val="24"/>
        </w:rPr>
        <w:lastRenderedPageBreak/>
        <w:t>providing collection assistance shall be borne by</w:t>
      </w:r>
      <w:r w:rsidRPr="0075684C">
        <w:rPr>
          <w:rFonts w:ascii="Times New Roman"/>
          <w:spacing w:val="-58"/>
          <w:sz w:val="24"/>
        </w:rPr>
        <w:t xml:space="preserve"> </w:t>
      </w:r>
      <w:r w:rsidRPr="0075684C">
        <w:rPr>
          <w:rFonts w:ascii="Times New Roman"/>
          <w:sz w:val="24"/>
        </w:rPr>
        <w:t>the</w:t>
      </w:r>
      <w:r w:rsidRPr="0075684C">
        <w:rPr>
          <w:rFonts w:ascii="Times New Roman"/>
          <w:spacing w:val="-2"/>
          <w:sz w:val="24"/>
        </w:rPr>
        <w:t xml:space="preserve"> </w:t>
      </w:r>
      <w:r w:rsidRPr="0075684C">
        <w:rPr>
          <w:rFonts w:ascii="Times New Roman"/>
          <w:sz w:val="24"/>
        </w:rPr>
        <w:t>requested State.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3"/>
        </w:numPr>
        <w:tabs>
          <w:tab w:val="left" w:pos="800"/>
        </w:tabs>
        <w:ind w:right="140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No assistance shall be provided under this Article for a request for a collection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assistance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respect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taxpayer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extent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such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request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relates to a period during which the taxpayer was a resident of the other Contracting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State.</w:t>
      </w:r>
    </w:p>
    <w:p w:rsidR="00364ADD" w:rsidRDefault="00364ADD" w:rsidP="00364ADD">
      <w:pPr>
        <w:pStyle w:val="BodyText"/>
        <w:spacing w:before="2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3"/>
        </w:numPr>
        <w:tabs>
          <w:tab w:val="left" w:pos="800"/>
        </w:tabs>
        <w:ind w:right="1333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Nothing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Article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construed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imposing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either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Contracting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obligation to carry out administrative measures of a different nature from those used in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 collection of its own taxes or that would be contrary to its public policy (</w:t>
      </w:r>
      <w:proofErr w:type="spellStart"/>
      <w:r>
        <w:rPr>
          <w:rFonts w:ascii="Times New Roman"/>
          <w:sz w:val="24"/>
        </w:rPr>
        <w:t>ordre</w:t>
      </w:r>
      <w:proofErr w:type="spellEnd"/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public).</w:t>
      </w:r>
    </w:p>
    <w:p w:rsidR="00364ADD" w:rsidRDefault="00364ADD" w:rsidP="00364ADD">
      <w:pPr>
        <w:pStyle w:val="BodyText"/>
        <w:spacing w:before="9"/>
        <w:rPr>
          <w:rFonts w:ascii="Times New Roman"/>
          <w:sz w:val="23"/>
        </w:rPr>
      </w:pPr>
    </w:p>
    <w:p w:rsidR="00364ADD" w:rsidRDefault="00364ADD" w:rsidP="00364ADD">
      <w:pPr>
        <w:spacing w:before="1"/>
        <w:ind w:left="622" w:right="1160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Article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z w:val="24"/>
        </w:rPr>
        <w:t>30</w:t>
      </w:r>
    </w:p>
    <w:p w:rsidR="00364ADD" w:rsidRDefault="00364ADD" w:rsidP="00364ADD">
      <w:pPr>
        <w:pStyle w:val="Heading1"/>
        <w:spacing w:before="2"/>
      </w:pPr>
      <w:r>
        <w:t>MEMBERS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DIPLOMATIC</w:t>
      </w:r>
      <w:r>
        <w:rPr>
          <w:spacing w:val="-1"/>
        </w:rPr>
        <w:t xml:space="preserve"> </w:t>
      </w:r>
      <w:r>
        <w:t>MISSIONS AND</w:t>
      </w:r>
      <w:r>
        <w:rPr>
          <w:spacing w:val="-1"/>
        </w:rPr>
        <w:t xml:space="preserve"> </w:t>
      </w:r>
      <w:r>
        <w:t>CONSULAR</w:t>
      </w:r>
      <w:r>
        <w:rPr>
          <w:spacing w:val="-1"/>
        </w:rPr>
        <w:t xml:space="preserve"> </w:t>
      </w:r>
      <w:r>
        <w:t>POSTS</w:t>
      </w:r>
    </w:p>
    <w:p w:rsidR="00364ADD" w:rsidRDefault="00364ADD" w:rsidP="00364ADD">
      <w:pPr>
        <w:pStyle w:val="BodyText"/>
        <w:rPr>
          <w:rFonts w:ascii="Times New Roman"/>
          <w:b/>
          <w:sz w:val="24"/>
        </w:rPr>
      </w:pPr>
    </w:p>
    <w:p w:rsidR="00364ADD" w:rsidRDefault="00364ADD" w:rsidP="00364ADD">
      <w:pPr>
        <w:ind w:left="560" w:right="1137"/>
        <w:rPr>
          <w:rFonts w:ascii="Times New Roman"/>
          <w:sz w:val="24"/>
        </w:rPr>
      </w:pPr>
      <w:r>
        <w:rPr>
          <w:rFonts w:ascii="Times New Roman"/>
          <w:sz w:val="24"/>
        </w:rPr>
        <w:t>Nothing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this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Convention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affect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fiscal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privileges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members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diplomatic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missions or consular posts under the general rules of international law or under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special agreements.</w:t>
      </w:r>
    </w:p>
    <w:p w:rsidR="00364ADD" w:rsidRDefault="00364ADD" w:rsidP="00364ADD">
      <w:pPr>
        <w:pStyle w:val="BodyText"/>
        <w:spacing w:before="2"/>
        <w:rPr>
          <w:rFonts w:ascii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5EE32191" wp14:editId="4A8B9842">
                <wp:simplePos x="0" y="0"/>
                <wp:positionH relativeFrom="page">
                  <wp:posOffset>1146175</wp:posOffset>
                </wp:positionH>
                <wp:positionV relativeFrom="paragraph">
                  <wp:posOffset>180975</wp:posOffset>
                </wp:positionV>
                <wp:extent cx="5480685" cy="1932940"/>
                <wp:effectExtent l="0" t="0" r="0" b="0"/>
                <wp:wrapTopAndBottom/>
                <wp:docPr id="29" name="docshape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0685" cy="19329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6160B" w:rsidRDefault="0076160B" w:rsidP="00364ADD">
                            <w:pPr>
                              <w:spacing w:line="237" w:lineRule="auto"/>
                              <w:ind w:left="105" w:right="1050"/>
                              <w:rPr>
                                <w:rFonts w:ascii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The following paragraph 1 of Article 7 of the MLI applies and supersedes the</w:t>
                            </w:r>
                            <w:r>
                              <w:rPr>
                                <w:rFonts w:ascii="Times New Roman"/>
                                <w:i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provisions</w:t>
                            </w:r>
                            <w:r>
                              <w:rPr>
                                <w:rFonts w:asci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of</w:t>
                            </w:r>
                            <w:r>
                              <w:rPr>
                                <w:rFonts w:asci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this Convention:</w:t>
                            </w:r>
                          </w:p>
                          <w:p w:rsidR="0076160B" w:rsidRDefault="0076160B" w:rsidP="00364ADD">
                            <w:pPr>
                              <w:spacing w:before="2" w:line="275" w:lineRule="exact"/>
                              <w:ind w:left="96" w:right="92"/>
                              <w:jc w:val="center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ARTICLE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7 OF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THE MLI -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PREVENTION OF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TREATY ABUSE</w:t>
                            </w:r>
                          </w:p>
                          <w:p w:rsidR="0076160B" w:rsidRDefault="0076160B" w:rsidP="00364ADD">
                            <w:pPr>
                              <w:spacing w:line="275" w:lineRule="exact"/>
                              <w:ind w:left="2636"/>
                              <w:rPr>
                                <w:rFonts w:ascii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(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Principal</w:t>
                            </w:r>
                            <w:r>
                              <w:rPr>
                                <w:rFonts w:asci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purposes</w:t>
                            </w:r>
                            <w:r>
                              <w:rPr>
                                <w:rFonts w:asci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test</w:t>
                            </w:r>
                            <w:r>
                              <w:rPr>
                                <w:rFonts w:asci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provision)</w:t>
                            </w:r>
                          </w:p>
                          <w:p w:rsidR="0076160B" w:rsidRDefault="0076160B" w:rsidP="00364ADD">
                            <w:pPr>
                              <w:spacing w:before="2"/>
                              <w:ind w:left="105" w:right="144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Notwithstanding any provisions of [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this Convention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], a benefit under [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this Convention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]</w:t>
                            </w:r>
                            <w:r>
                              <w:rPr>
                                <w:rFonts w:ascii="Times New Roman"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shall not be granted in respect of an item of income or capital if it is reasonable to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conclude, having regard to all relevant facts and circumstances, that obtaining that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benefit was one of the principal purposes of any arrangement or transaction that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resulted directly or indirectly in that benefit, unless it is established that granting that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benefit in these circumstances would be in accordance with the object and purpose of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the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relevant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provisions of [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this Convention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].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E32191" id="docshape254" o:spid="_x0000_s1031" type="#_x0000_t202" style="position:absolute;margin-left:90.25pt;margin-top:14.25pt;width:431.55pt;height:152.2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" filled="f" strokeweight=".48pt">
                <v:textbox inset="0,0,0,0">
                  <w:txbxContent>
                    <w:p w:rsidR="0076160B" w:rsidRDefault="0076160B" w:rsidP="00364ADD">
                      <w:pPr>
                        <w:spacing w:line="237" w:lineRule="auto"/>
                        <w:ind w:left="105" w:right="1050"/>
                        <w:rPr>
                          <w:rFonts w:ascii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/>
                          <w:i/>
                          <w:sz w:val="24"/>
                        </w:rPr>
                        <w:t>The following paragraph 1 of Article 7 of the MLI applies and supersedes the</w:t>
                      </w:r>
                      <w:r>
                        <w:rPr>
                          <w:rFonts w:ascii="Times New Roman"/>
                          <w:i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provisions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of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this Convention:</w:t>
                      </w:r>
                    </w:p>
                    <w:p w:rsidR="0076160B" w:rsidRDefault="0076160B" w:rsidP="00364ADD">
                      <w:pPr>
                        <w:spacing w:before="2" w:line="275" w:lineRule="exact"/>
                        <w:ind w:left="96" w:right="92"/>
                        <w:jc w:val="center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ARTICLE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7 OF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THE MLI -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PREVENTION OF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TREATY ABUSE</w:t>
                      </w:r>
                    </w:p>
                    <w:p w:rsidR="0076160B" w:rsidRDefault="0076160B" w:rsidP="00364ADD">
                      <w:pPr>
                        <w:spacing w:line="275" w:lineRule="exact"/>
                        <w:ind w:left="2636"/>
                        <w:rPr>
                          <w:rFonts w:ascii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(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Principal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purposes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test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provision)</w:t>
                      </w:r>
                    </w:p>
                    <w:p w:rsidR="0076160B" w:rsidRDefault="0076160B" w:rsidP="00364ADD">
                      <w:pPr>
                        <w:spacing w:before="2"/>
                        <w:ind w:left="105" w:right="144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Notwithstanding any provisions of [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this Convention</w:t>
                      </w:r>
                      <w:r>
                        <w:rPr>
                          <w:rFonts w:ascii="Times New Roman"/>
                          <w:sz w:val="24"/>
                        </w:rPr>
                        <w:t>], a benefit under [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this Convention</w:t>
                      </w:r>
                      <w:r>
                        <w:rPr>
                          <w:rFonts w:ascii="Times New Roman"/>
                          <w:sz w:val="24"/>
                        </w:rPr>
                        <w:t>]</w:t>
                      </w:r>
                      <w:r>
                        <w:rPr>
                          <w:rFonts w:ascii="Times New Roman"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shall not be granted in respect of an item of income or capital if it is reasonable to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conclude, having regard to all relevant facts and circumstances, that obtaining that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benefit was one of the principal purposes of any arrangement or transaction that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resulted directly or indirectly in that benefit, unless it is established that granting that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benefit in these circumstances would be in accordance with the object and purpose of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the</w:t>
                      </w:r>
                      <w:r>
                        <w:rPr>
                          <w:rFonts w:ascii="Times New Roman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relevant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provisions of [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this Convention</w:t>
                      </w:r>
                      <w:r>
                        <w:rPr>
                          <w:rFonts w:ascii="Times New Roman"/>
                          <w:sz w:val="24"/>
                        </w:rPr>
                        <w:t>].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364ADD" w:rsidRDefault="00364ADD" w:rsidP="00364ADD">
      <w:pPr>
        <w:pStyle w:val="BodyText"/>
        <w:spacing w:before="6"/>
        <w:rPr>
          <w:rFonts w:ascii="Times New Roman"/>
          <w:sz w:val="16"/>
        </w:rPr>
      </w:pPr>
    </w:p>
    <w:p w:rsidR="0019227F" w:rsidRDefault="00364ADD" w:rsidP="0019227F">
      <w:pPr>
        <w:spacing w:line="275" w:lineRule="exact"/>
        <w:ind w:left="622" w:right="1160"/>
        <w:jc w:val="center"/>
        <w:rPr>
          <w:rFonts w:ascii="Times New Roman"/>
          <w:b/>
          <w:sz w:val="24"/>
        </w:rPr>
      </w:pPr>
      <w:r w:rsidRPr="0019227F">
        <w:rPr>
          <w:rFonts w:ascii="Times New Roman"/>
          <w:b/>
          <w:sz w:val="24"/>
        </w:rPr>
        <w:t>Article 31</w:t>
      </w:r>
    </w:p>
    <w:p w:rsidR="00364ADD" w:rsidRPr="0019227F" w:rsidRDefault="00364ADD" w:rsidP="0019227F">
      <w:pPr>
        <w:spacing w:line="275" w:lineRule="exact"/>
        <w:ind w:left="622" w:right="1160"/>
        <w:jc w:val="center"/>
        <w:rPr>
          <w:rFonts w:ascii="Times New Roman"/>
          <w:b/>
          <w:sz w:val="24"/>
        </w:rPr>
      </w:pPr>
      <w:r w:rsidRPr="0019227F">
        <w:rPr>
          <w:rFonts w:ascii="Times New Roman"/>
          <w:b/>
          <w:sz w:val="24"/>
        </w:rPr>
        <w:t>ENTRY INTO FORCE</w:t>
      </w:r>
    </w:p>
    <w:p w:rsidR="00364ADD" w:rsidRDefault="00364ADD" w:rsidP="00364ADD">
      <w:pPr>
        <w:pStyle w:val="BodyText"/>
        <w:spacing w:before="1"/>
        <w:rPr>
          <w:rFonts w:ascii="Times New Roman"/>
          <w:b/>
          <w:sz w:val="24"/>
        </w:rPr>
      </w:pPr>
    </w:p>
    <w:p w:rsidR="00364ADD" w:rsidRDefault="00364ADD" w:rsidP="00364ADD">
      <w:pPr>
        <w:ind w:left="560" w:right="1137"/>
        <w:rPr>
          <w:rFonts w:ascii="Times New Roman"/>
          <w:sz w:val="24"/>
        </w:rPr>
      </w:pPr>
      <w:r>
        <w:rPr>
          <w:rFonts w:ascii="Times New Roman"/>
          <w:sz w:val="24"/>
        </w:rPr>
        <w:t>This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Convention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ratified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enter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force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30th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day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after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date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of the latter notification indicating that both Parties have complied with domestic legal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procedures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required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each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its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entry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force.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Convention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apply:</w:t>
      </w:r>
    </w:p>
    <w:p w:rsidR="0075684C" w:rsidRDefault="00364ADD" w:rsidP="00B11CDF">
      <w:pPr>
        <w:pStyle w:val="ListParagraph"/>
        <w:numPr>
          <w:ilvl w:val="1"/>
          <w:numId w:val="3"/>
        </w:numPr>
        <w:tabs>
          <w:tab w:val="left" w:pos="1480"/>
        </w:tabs>
        <w:spacing w:before="90"/>
        <w:ind w:right="1101"/>
        <w:jc w:val="both"/>
        <w:rPr>
          <w:rFonts w:ascii="Times New Roman"/>
          <w:sz w:val="24"/>
        </w:rPr>
      </w:pPr>
      <w:r w:rsidRPr="0075684C">
        <w:rPr>
          <w:rFonts w:ascii="Times New Roman"/>
          <w:sz w:val="24"/>
        </w:rPr>
        <w:t>in respect of taxes withheld at the source -- to the income derived on or after the</w:t>
      </w:r>
      <w:r w:rsidRPr="0075684C">
        <w:rPr>
          <w:rFonts w:ascii="Times New Roman"/>
          <w:spacing w:val="-58"/>
          <w:sz w:val="24"/>
        </w:rPr>
        <w:t xml:space="preserve"> </w:t>
      </w:r>
      <w:r w:rsidRPr="0075684C">
        <w:rPr>
          <w:rFonts w:ascii="Times New Roman"/>
          <w:sz w:val="24"/>
        </w:rPr>
        <w:t>first day of January in the calendar year next following the year in which the</w:t>
      </w:r>
      <w:r w:rsidRPr="0075684C">
        <w:rPr>
          <w:rFonts w:ascii="Times New Roman"/>
          <w:spacing w:val="1"/>
          <w:sz w:val="24"/>
        </w:rPr>
        <w:t xml:space="preserve"> </w:t>
      </w:r>
      <w:r w:rsidRPr="0075684C">
        <w:rPr>
          <w:rFonts w:ascii="Times New Roman"/>
          <w:sz w:val="24"/>
        </w:rPr>
        <w:t>Convention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enters into force; and</w:t>
      </w:r>
    </w:p>
    <w:p w:rsidR="00364ADD" w:rsidRPr="0075684C" w:rsidRDefault="00364ADD" w:rsidP="00B11CDF">
      <w:pPr>
        <w:pStyle w:val="ListParagraph"/>
        <w:numPr>
          <w:ilvl w:val="1"/>
          <w:numId w:val="3"/>
        </w:numPr>
        <w:tabs>
          <w:tab w:val="left" w:pos="1480"/>
        </w:tabs>
        <w:spacing w:before="90"/>
        <w:ind w:right="1101"/>
        <w:jc w:val="both"/>
        <w:rPr>
          <w:rFonts w:ascii="Times New Roman"/>
          <w:sz w:val="24"/>
        </w:rPr>
      </w:pPr>
      <w:r w:rsidRPr="0075684C">
        <w:rPr>
          <w:rFonts w:ascii="Times New Roman"/>
          <w:sz w:val="24"/>
        </w:rPr>
        <w:t>in respect of other taxes on income and on capital -- for taxes derived on or after</w:t>
      </w:r>
      <w:r w:rsidRPr="0075684C">
        <w:rPr>
          <w:rFonts w:ascii="Times New Roman"/>
          <w:spacing w:val="-58"/>
          <w:sz w:val="24"/>
        </w:rPr>
        <w:t xml:space="preserve"> </w:t>
      </w:r>
      <w:r w:rsidRPr="0075684C">
        <w:rPr>
          <w:rFonts w:ascii="Times New Roman"/>
          <w:sz w:val="24"/>
        </w:rPr>
        <w:t>the first day of January in the calendar year next following the year in which the</w:t>
      </w:r>
      <w:r w:rsidRPr="0075684C">
        <w:rPr>
          <w:rFonts w:ascii="Times New Roman"/>
          <w:spacing w:val="-57"/>
          <w:sz w:val="24"/>
        </w:rPr>
        <w:t xml:space="preserve"> </w:t>
      </w:r>
      <w:r w:rsidRPr="0075684C">
        <w:rPr>
          <w:rFonts w:ascii="Times New Roman"/>
          <w:sz w:val="24"/>
        </w:rPr>
        <w:t>Convention</w:t>
      </w:r>
      <w:r w:rsidRPr="0075684C">
        <w:rPr>
          <w:rFonts w:ascii="Times New Roman"/>
          <w:spacing w:val="-1"/>
          <w:sz w:val="24"/>
        </w:rPr>
        <w:t xml:space="preserve"> </w:t>
      </w:r>
      <w:r w:rsidRPr="0075684C">
        <w:rPr>
          <w:rFonts w:ascii="Times New Roman"/>
          <w:sz w:val="24"/>
        </w:rPr>
        <w:t>enters into force.</w:t>
      </w:r>
    </w:p>
    <w:p w:rsidR="00364ADD" w:rsidRDefault="00364ADD" w:rsidP="00364ADD">
      <w:pPr>
        <w:pStyle w:val="BodyText"/>
        <w:spacing w:before="2"/>
        <w:rPr>
          <w:rFonts w:ascii="Times New Roman"/>
          <w:sz w:val="24"/>
        </w:rPr>
      </w:pPr>
    </w:p>
    <w:p w:rsidR="0075684C" w:rsidRDefault="0075684C">
      <w:pPr>
        <w:widowControl/>
        <w:autoSpaceDE/>
        <w:autoSpaceDN/>
        <w:spacing w:after="160" w:line="259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br w:type="page"/>
      </w:r>
    </w:p>
    <w:p w:rsidR="0019227F" w:rsidRDefault="00364ADD" w:rsidP="0019227F">
      <w:pPr>
        <w:spacing w:line="275" w:lineRule="exact"/>
        <w:ind w:left="622" w:right="1160"/>
        <w:jc w:val="center"/>
        <w:rPr>
          <w:rFonts w:ascii="Times New Roman"/>
          <w:b/>
          <w:sz w:val="24"/>
        </w:rPr>
      </w:pPr>
      <w:r w:rsidRPr="0019227F">
        <w:rPr>
          <w:rFonts w:ascii="Times New Roman"/>
          <w:b/>
          <w:sz w:val="24"/>
        </w:rPr>
        <w:lastRenderedPageBreak/>
        <w:t>Article 32</w:t>
      </w:r>
    </w:p>
    <w:p w:rsidR="00364ADD" w:rsidRPr="0019227F" w:rsidRDefault="00364ADD" w:rsidP="0019227F">
      <w:pPr>
        <w:spacing w:line="275" w:lineRule="exact"/>
        <w:ind w:left="622" w:right="1160"/>
        <w:jc w:val="center"/>
        <w:rPr>
          <w:rFonts w:ascii="Times New Roman"/>
          <w:b/>
          <w:sz w:val="24"/>
        </w:rPr>
      </w:pPr>
      <w:bookmarkStart w:id="0" w:name="_GoBack"/>
      <w:bookmarkEnd w:id="0"/>
      <w:r w:rsidRPr="0019227F">
        <w:rPr>
          <w:rFonts w:ascii="Times New Roman"/>
          <w:b/>
          <w:sz w:val="24"/>
        </w:rPr>
        <w:t>TERMINATION</w:t>
      </w:r>
    </w:p>
    <w:p w:rsidR="00364ADD" w:rsidRDefault="00364ADD" w:rsidP="00364ADD">
      <w:pPr>
        <w:pStyle w:val="BodyText"/>
        <w:spacing w:before="1"/>
        <w:rPr>
          <w:rFonts w:ascii="Times New Roman"/>
          <w:b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"/>
        </w:numPr>
        <w:tabs>
          <w:tab w:val="left" w:pos="800"/>
        </w:tabs>
        <w:rPr>
          <w:rFonts w:ascii="Times New Roman"/>
          <w:sz w:val="24"/>
        </w:rPr>
      </w:pPr>
      <w:r>
        <w:rPr>
          <w:rFonts w:ascii="Times New Roman"/>
          <w:sz w:val="24"/>
        </w:rPr>
        <w:t>This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Convention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remain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force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indefinitely.</w:t>
      </w:r>
    </w:p>
    <w:p w:rsidR="00364ADD" w:rsidRDefault="00364ADD" w:rsidP="00364ADD">
      <w:pPr>
        <w:pStyle w:val="BodyText"/>
        <w:rPr>
          <w:rFonts w:ascii="Times New Roman"/>
          <w:sz w:val="24"/>
        </w:rPr>
      </w:pPr>
    </w:p>
    <w:p w:rsidR="00364ADD" w:rsidRDefault="00364ADD" w:rsidP="00364ADD">
      <w:pPr>
        <w:pStyle w:val="ListParagraph"/>
        <w:numPr>
          <w:ilvl w:val="0"/>
          <w:numId w:val="2"/>
        </w:numPr>
        <w:tabs>
          <w:tab w:val="left" w:pos="800"/>
        </w:tabs>
        <w:ind w:left="560" w:right="1181" w:firstLine="0"/>
        <w:rPr>
          <w:rFonts w:ascii="Times New Roman"/>
          <w:sz w:val="24"/>
        </w:rPr>
      </w:pPr>
      <w:r>
        <w:rPr>
          <w:rFonts w:ascii="Times New Roman"/>
          <w:sz w:val="24"/>
        </w:rPr>
        <w:t>Either of the Contracting States may give to the other Contracting State, through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diplomatic channels, a written notice of termination on or before the 30th day of June in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any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calendar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year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from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fifth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year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following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that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which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Convention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entered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into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force.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 such event,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this Convention 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cease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to have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effect:</w:t>
      </w:r>
    </w:p>
    <w:p w:rsidR="00364ADD" w:rsidRDefault="00364ADD" w:rsidP="00364ADD">
      <w:pPr>
        <w:pStyle w:val="ListParagraph"/>
        <w:numPr>
          <w:ilvl w:val="1"/>
          <w:numId w:val="2"/>
        </w:numPr>
        <w:tabs>
          <w:tab w:val="left" w:pos="1279"/>
          <w:tab w:val="left" w:pos="1280"/>
        </w:tabs>
        <w:ind w:right="1327"/>
        <w:rPr>
          <w:rFonts w:ascii="Times New Roman"/>
          <w:sz w:val="24"/>
        </w:rPr>
      </w:pPr>
      <w:r>
        <w:rPr>
          <w:rFonts w:ascii="Times New Roman"/>
          <w:sz w:val="24"/>
        </w:rPr>
        <w:t>in respect of taxes withheld at the source -- to the income derived on or after the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first day of January in the calendar year next following the year in which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notice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is given;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</w:t>
      </w:r>
    </w:p>
    <w:p w:rsidR="00364ADD" w:rsidRDefault="00364ADD" w:rsidP="00364ADD">
      <w:pPr>
        <w:pStyle w:val="ListParagraph"/>
        <w:numPr>
          <w:ilvl w:val="1"/>
          <w:numId w:val="2"/>
        </w:numPr>
        <w:tabs>
          <w:tab w:val="left" w:pos="1280"/>
        </w:tabs>
        <w:spacing w:before="3"/>
        <w:ind w:right="1301"/>
        <w:jc w:val="both"/>
        <w:rPr>
          <w:rFonts w:ascii="Times New Roman"/>
          <w:sz w:val="24"/>
        </w:rPr>
      </w:pPr>
      <w:r>
        <w:rPr>
          <w:rFonts w:ascii="Times New Roman"/>
          <w:sz w:val="24"/>
        </w:rPr>
        <w:t>in respect of other taxes on income and on capital -- for taxes derived on or after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the first day of January in the calendar year next following the year in which 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notice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is given.</w:t>
      </w:r>
    </w:p>
    <w:p w:rsidR="00364ADD" w:rsidRDefault="00364ADD" w:rsidP="00364ADD">
      <w:pPr>
        <w:pStyle w:val="BodyText"/>
        <w:spacing w:before="2"/>
        <w:rPr>
          <w:rFonts w:ascii="Times New Roman"/>
          <w:sz w:val="24"/>
        </w:rPr>
      </w:pPr>
    </w:p>
    <w:p w:rsidR="00364ADD" w:rsidRDefault="00364ADD" w:rsidP="00364ADD">
      <w:pPr>
        <w:spacing w:line="237" w:lineRule="auto"/>
        <w:ind w:left="560" w:right="1292"/>
        <w:rPr>
          <w:rFonts w:ascii="Times New Roman"/>
          <w:sz w:val="24"/>
        </w:rPr>
      </w:pPr>
      <w:r>
        <w:rPr>
          <w:rFonts w:ascii="Times New Roman"/>
          <w:b/>
          <w:sz w:val="24"/>
        </w:rPr>
        <w:t>IN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WITNESS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sz w:val="24"/>
        </w:rPr>
        <w:t>whereof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undersigned,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being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duly</w:t>
      </w:r>
      <w:r>
        <w:rPr>
          <w:rFonts w:ascii="Times New Roman"/>
          <w:spacing w:val="-2"/>
          <w:sz w:val="24"/>
        </w:rPr>
        <w:t xml:space="preserve"> </w:t>
      </w:r>
      <w:proofErr w:type="spellStart"/>
      <w:r>
        <w:rPr>
          <w:rFonts w:ascii="Times New Roman"/>
          <w:sz w:val="24"/>
        </w:rPr>
        <w:t>authorised</w:t>
      </w:r>
      <w:proofErr w:type="spellEnd"/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thereto,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have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signed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this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Convention.</w:t>
      </w:r>
    </w:p>
    <w:p w:rsidR="00364ADD" w:rsidRDefault="00364ADD" w:rsidP="00364ADD">
      <w:pPr>
        <w:pStyle w:val="BodyText"/>
        <w:spacing w:before="10"/>
        <w:rPr>
          <w:rFonts w:ascii="Times New Roman"/>
          <w:sz w:val="24"/>
        </w:rPr>
      </w:pPr>
    </w:p>
    <w:p w:rsidR="0075684C" w:rsidRDefault="00364ADD" w:rsidP="00364ADD">
      <w:pPr>
        <w:ind w:left="560" w:right="1462"/>
        <w:rPr>
          <w:rFonts w:ascii="Times New Roman"/>
          <w:sz w:val="24"/>
        </w:rPr>
      </w:pPr>
      <w:r>
        <w:rPr>
          <w:rFonts w:ascii="Times New Roman"/>
          <w:sz w:val="24"/>
        </w:rPr>
        <w:t>Done in duplicate at Yerevan this day of March 25, 1996, in the Armenian, Romanian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and English languages, all texts being equally authentic. In case of divergence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interpretation,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English text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 prevail.</w:t>
      </w:r>
    </w:p>
    <w:p w:rsidR="0019227F" w:rsidRDefault="0019227F" w:rsidP="0019227F">
      <w:pPr>
        <w:widowControl/>
        <w:autoSpaceDE/>
        <w:autoSpaceDN/>
        <w:spacing w:after="160" w:line="259" w:lineRule="auto"/>
        <w:rPr>
          <w:rFonts w:ascii="Times New Roman"/>
          <w:sz w:val="24"/>
        </w:rPr>
      </w:pPr>
    </w:p>
    <w:p w:rsidR="00364ADD" w:rsidRPr="0019227F" w:rsidRDefault="00364ADD" w:rsidP="0019227F">
      <w:pPr>
        <w:spacing w:line="237" w:lineRule="auto"/>
        <w:ind w:left="560" w:right="1292"/>
        <w:jc w:val="center"/>
        <w:rPr>
          <w:rFonts w:ascii="Times New Roman"/>
          <w:b/>
          <w:sz w:val="24"/>
        </w:rPr>
      </w:pPr>
      <w:r w:rsidRPr="0019227F">
        <w:rPr>
          <w:rFonts w:ascii="Times New Roman"/>
          <w:b/>
          <w:sz w:val="24"/>
        </w:rPr>
        <w:t>PROTOCOL</w:t>
      </w:r>
    </w:p>
    <w:p w:rsidR="00364ADD" w:rsidRDefault="00364ADD" w:rsidP="00364ADD">
      <w:pPr>
        <w:pStyle w:val="BodyText"/>
        <w:spacing w:before="10"/>
        <w:rPr>
          <w:b/>
          <w:sz w:val="23"/>
        </w:rPr>
      </w:pPr>
    </w:p>
    <w:p w:rsidR="00364ADD" w:rsidRDefault="00364ADD" w:rsidP="00364ADD">
      <w:pPr>
        <w:ind w:left="560" w:right="1094"/>
        <w:jc w:val="both"/>
        <w:rPr>
          <w:sz w:val="20"/>
        </w:rPr>
      </w:pPr>
      <w:r>
        <w:rPr>
          <w:sz w:val="20"/>
        </w:rPr>
        <w:t>At the moment of signing the Convention for the avoidance of double taxation and the prevention of</w:t>
      </w:r>
      <w:r>
        <w:rPr>
          <w:spacing w:val="1"/>
          <w:sz w:val="20"/>
        </w:rPr>
        <w:t xml:space="preserve"> </w:t>
      </w:r>
      <w:r>
        <w:rPr>
          <w:sz w:val="20"/>
        </w:rPr>
        <w:t>fiscal evasion with respect to taxes on income and on capital, concluded between the Government of</w:t>
      </w:r>
      <w:r>
        <w:rPr>
          <w:spacing w:val="1"/>
          <w:sz w:val="20"/>
        </w:rPr>
        <w:t xml:space="preserve"> </w:t>
      </w:r>
      <w:r>
        <w:rPr>
          <w:sz w:val="20"/>
        </w:rPr>
        <w:t>the Republic of Armenia and the Government of Romania the undersigned, being duly authorized</w:t>
      </w:r>
      <w:r>
        <w:rPr>
          <w:spacing w:val="1"/>
          <w:sz w:val="20"/>
        </w:rPr>
        <w:t xml:space="preserve"> </w:t>
      </w:r>
      <w:r>
        <w:rPr>
          <w:sz w:val="20"/>
        </w:rPr>
        <w:t>thereto</w:t>
      </w:r>
      <w:r>
        <w:rPr>
          <w:spacing w:val="-3"/>
          <w:sz w:val="20"/>
        </w:rPr>
        <w:t xml:space="preserve"> </w:t>
      </w:r>
      <w:r>
        <w:rPr>
          <w:sz w:val="20"/>
        </w:rPr>
        <w:t>by</w:t>
      </w:r>
      <w:r>
        <w:rPr>
          <w:spacing w:val="-3"/>
          <w:sz w:val="20"/>
        </w:rPr>
        <w:t xml:space="preserve"> </w:t>
      </w:r>
      <w:r>
        <w:rPr>
          <w:sz w:val="20"/>
        </w:rPr>
        <w:t>their</w:t>
      </w:r>
      <w:r>
        <w:rPr>
          <w:spacing w:val="-3"/>
          <w:sz w:val="20"/>
        </w:rPr>
        <w:t xml:space="preserve"> </w:t>
      </w:r>
      <w:r>
        <w:rPr>
          <w:sz w:val="20"/>
        </w:rPr>
        <w:t>respective</w:t>
      </w:r>
      <w:r>
        <w:rPr>
          <w:spacing w:val="-3"/>
          <w:sz w:val="20"/>
        </w:rPr>
        <w:t xml:space="preserve"> </w:t>
      </w:r>
      <w:r>
        <w:rPr>
          <w:sz w:val="20"/>
        </w:rPr>
        <w:t>Governments,</w:t>
      </w:r>
      <w:r>
        <w:rPr>
          <w:spacing w:val="-3"/>
          <w:sz w:val="20"/>
        </w:rPr>
        <w:t xml:space="preserve"> </w:t>
      </w:r>
      <w:r>
        <w:rPr>
          <w:sz w:val="20"/>
        </w:rPr>
        <w:t>have</w:t>
      </w:r>
      <w:r>
        <w:rPr>
          <w:spacing w:val="-2"/>
          <w:sz w:val="20"/>
        </w:rPr>
        <w:t xml:space="preserve"> </w:t>
      </w:r>
      <w:r>
        <w:rPr>
          <w:sz w:val="20"/>
        </w:rPr>
        <w:t>agreed</w:t>
      </w:r>
      <w:r>
        <w:rPr>
          <w:spacing w:val="-3"/>
          <w:sz w:val="20"/>
        </w:rPr>
        <w:t xml:space="preserve"> </w:t>
      </w:r>
      <w:r>
        <w:rPr>
          <w:sz w:val="20"/>
        </w:rPr>
        <w:t>upon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following</w:t>
      </w:r>
      <w:r>
        <w:rPr>
          <w:spacing w:val="-3"/>
          <w:sz w:val="20"/>
        </w:rPr>
        <w:t xml:space="preserve"> </w:t>
      </w:r>
      <w:r>
        <w:rPr>
          <w:sz w:val="20"/>
        </w:rPr>
        <w:t>provisions</w:t>
      </w:r>
      <w:r>
        <w:rPr>
          <w:spacing w:val="-3"/>
          <w:sz w:val="20"/>
        </w:rPr>
        <w:t xml:space="preserve"> </w:t>
      </w:r>
      <w:r>
        <w:rPr>
          <w:sz w:val="20"/>
        </w:rPr>
        <w:t>which</w:t>
      </w:r>
      <w:r>
        <w:rPr>
          <w:spacing w:val="-2"/>
          <w:sz w:val="20"/>
        </w:rPr>
        <w:t xml:space="preserve"> </w:t>
      </w:r>
      <w:r>
        <w:rPr>
          <w:sz w:val="20"/>
        </w:rPr>
        <w:t>shall</w:t>
      </w:r>
      <w:r>
        <w:rPr>
          <w:spacing w:val="-3"/>
          <w:sz w:val="20"/>
        </w:rPr>
        <w:t xml:space="preserve"> </w:t>
      </w:r>
      <w:r>
        <w:rPr>
          <w:sz w:val="20"/>
        </w:rPr>
        <w:t>form</w:t>
      </w:r>
      <w:r>
        <w:rPr>
          <w:spacing w:val="-42"/>
          <w:sz w:val="20"/>
        </w:rPr>
        <w:t xml:space="preserve"> </w:t>
      </w:r>
      <w:r>
        <w:rPr>
          <w:sz w:val="20"/>
        </w:rPr>
        <w:t>an</w:t>
      </w:r>
      <w:r>
        <w:rPr>
          <w:spacing w:val="-2"/>
          <w:sz w:val="20"/>
        </w:rPr>
        <w:t xml:space="preserve"> </w:t>
      </w:r>
      <w:r>
        <w:rPr>
          <w:sz w:val="20"/>
        </w:rPr>
        <w:t>integral</w:t>
      </w:r>
      <w:r>
        <w:rPr>
          <w:spacing w:val="-1"/>
          <w:sz w:val="20"/>
        </w:rPr>
        <w:t xml:space="preserve"> </w:t>
      </w:r>
      <w:r>
        <w:rPr>
          <w:sz w:val="20"/>
        </w:rPr>
        <w:t>part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Convention:</w:t>
      </w:r>
    </w:p>
    <w:p w:rsidR="00364ADD" w:rsidRDefault="00364ADD" w:rsidP="00364ADD">
      <w:pPr>
        <w:pStyle w:val="BodyText"/>
        <w:rPr>
          <w:sz w:val="24"/>
        </w:rPr>
      </w:pPr>
    </w:p>
    <w:p w:rsidR="00364ADD" w:rsidRDefault="00364ADD" w:rsidP="00364ADD">
      <w:pPr>
        <w:pStyle w:val="Heading2"/>
        <w:numPr>
          <w:ilvl w:val="0"/>
          <w:numId w:val="1"/>
        </w:numPr>
        <w:tabs>
          <w:tab w:val="left" w:pos="800"/>
        </w:tabs>
        <w:spacing w:before="1"/>
        <w:ind w:right="0"/>
      </w:pPr>
      <w:r>
        <w:t>In</w:t>
      </w:r>
      <w:r>
        <w:rPr>
          <w:spacing w:val="-1"/>
        </w:rPr>
        <w:t xml:space="preserve"> </w:t>
      </w:r>
      <w:r>
        <w:t>Article</w:t>
      </w:r>
      <w:r>
        <w:rPr>
          <w:spacing w:val="-2"/>
        </w:rPr>
        <w:t xml:space="preserve"> </w:t>
      </w:r>
      <w:r>
        <w:t>5,</w:t>
      </w:r>
      <w:r>
        <w:rPr>
          <w:spacing w:val="-1"/>
        </w:rPr>
        <w:t xml:space="preserve"> </w:t>
      </w:r>
      <w:r>
        <w:t>paragraph</w:t>
      </w:r>
      <w:r>
        <w:rPr>
          <w:spacing w:val="-1"/>
        </w:rPr>
        <w:t xml:space="preserve"> </w:t>
      </w:r>
      <w:r>
        <w:t>6:</w:t>
      </w:r>
    </w:p>
    <w:p w:rsidR="00364ADD" w:rsidRDefault="00364ADD" w:rsidP="00364ADD">
      <w:pPr>
        <w:pStyle w:val="BodyText"/>
        <w:spacing w:before="6"/>
        <w:rPr>
          <w:rFonts w:ascii="Times New Roman"/>
          <w:b/>
          <w:sz w:val="23"/>
        </w:rPr>
      </w:pPr>
    </w:p>
    <w:p w:rsidR="00364ADD" w:rsidRDefault="00364ADD" w:rsidP="00364ADD">
      <w:pPr>
        <w:ind w:left="560" w:right="1088"/>
        <w:rPr>
          <w:rFonts w:ascii="Times New Roman"/>
          <w:sz w:val="24"/>
        </w:rPr>
      </w:pPr>
      <w:r>
        <w:rPr>
          <w:rFonts w:ascii="Times New Roman"/>
          <w:sz w:val="24"/>
        </w:rPr>
        <w:t>The term "agent with independent status" as regard to an enterprise of a Contracting State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means an individual who is a resident of the other Contracting State and who is not in any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employment relations with the enterprise of the first-mentioned State. The responsibilities</w:t>
      </w:r>
      <w:r>
        <w:rPr>
          <w:rFonts w:ascii="Times New Roman"/>
          <w:spacing w:val="-58"/>
          <w:sz w:val="24"/>
        </w:rPr>
        <w:t xml:space="preserve"> </w:t>
      </w:r>
      <w:r>
        <w:rPr>
          <w:rFonts w:ascii="Times New Roman"/>
          <w:sz w:val="24"/>
        </w:rPr>
        <w:t>or the risks to be borne from the activities of that person fall on him and not on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enterprise.</w:t>
      </w:r>
    </w:p>
    <w:p w:rsidR="00364ADD" w:rsidRDefault="00364ADD" w:rsidP="00364ADD">
      <w:pPr>
        <w:pStyle w:val="BodyText"/>
        <w:spacing w:before="10"/>
        <w:rPr>
          <w:rFonts w:ascii="Times New Roman"/>
          <w:sz w:val="24"/>
        </w:rPr>
      </w:pPr>
    </w:p>
    <w:p w:rsidR="00364ADD" w:rsidRDefault="00364ADD" w:rsidP="00364ADD">
      <w:pPr>
        <w:pStyle w:val="Heading2"/>
        <w:numPr>
          <w:ilvl w:val="0"/>
          <w:numId w:val="1"/>
        </w:numPr>
        <w:tabs>
          <w:tab w:val="left" w:pos="800"/>
        </w:tabs>
        <w:ind w:right="0"/>
      </w:pPr>
      <w:r>
        <w:t>In</w:t>
      </w:r>
      <w:r>
        <w:rPr>
          <w:spacing w:val="-1"/>
        </w:rPr>
        <w:t xml:space="preserve"> </w:t>
      </w:r>
      <w:r>
        <w:t>Article</w:t>
      </w:r>
      <w:r>
        <w:rPr>
          <w:spacing w:val="-2"/>
        </w:rPr>
        <w:t xml:space="preserve"> </w:t>
      </w:r>
      <w:r>
        <w:t>12:</w:t>
      </w:r>
    </w:p>
    <w:p w:rsidR="00364ADD" w:rsidRDefault="00364ADD" w:rsidP="00364ADD">
      <w:pPr>
        <w:pStyle w:val="BodyText"/>
        <w:spacing w:before="5"/>
        <w:rPr>
          <w:rFonts w:ascii="Times New Roman"/>
          <w:b/>
          <w:sz w:val="24"/>
        </w:rPr>
      </w:pPr>
    </w:p>
    <w:p w:rsidR="0075684C" w:rsidRDefault="00364ADD" w:rsidP="0019227F">
      <w:pPr>
        <w:ind w:left="560" w:right="1462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Article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apply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only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regards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Romania.</w:t>
      </w:r>
    </w:p>
    <w:p w:rsidR="0019227F" w:rsidRDefault="0019227F" w:rsidP="0019227F">
      <w:pPr>
        <w:ind w:left="560" w:right="1462"/>
        <w:rPr>
          <w:rFonts w:ascii="Times New Roman"/>
          <w:sz w:val="24"/>
        </w:rPr>
      </w:pPr>
    </w:p>
    <w:p w:rsidR="0019227F" w:rsidRDefault="0019227F" w:rsidP="0019227F">
      <w:pPr>
        <w:pStyle w:val="Heading2"/>
        <w:numPr>
          <w:ilvl w:val="0"/>
          <w:numId w:val="1"/>
        </w:numPr>
        <w:tabs>
          <w:tab w:val="left" w:pos="800"/>
        </w:tabs>
        <w:ind w:right="0"/>
      </w:pPr>
      <w:r>
        <w:t>In</w:t>
      </w:r>
      <w:r>
        <w:rPr>
          <w:spacing w:val="-1"/>
        </w:rPr>
        <w:t xml:space="preserve"> </w:t>
      </w:r>
      <w:r>
        <w:t>Article</w:t>
      </w:r>
      <w:r>
        <w:rPr>
          <w:spacing w:val="-2"/>
        </w:rPr>
        <w:t xml:space="preserve"> </w:t>
      </w:r>
      <w:r>
        <w:t>15,</w:t>
      </w:r>
      <w:r>
        <w:rPr>
          <w:spacing w:val="-1"/>
        </w:rPr>
        <w:t xml:space="preserve"> </w:t>
      </w:r>
      <w:r>
        <w:t>paragraph</w:t>
      </w:r>
      <w:r>
        <w:rPr>
          <w:spacing w:val="-1"/>
        </w:rPr>
        <w:t xml:space="preserve"> </w:t>
      </w:r>
      <w:r>
        <w:t>2:</w:t>
      </w:r>
    </w:p>
    <w:p w:rsidR="0019227F" w:rsidRDefault="0019227F" w:rsidP="0019227F">
      <w:pPr>
        <w:pStyle w:val="BodyText"/>
        <w:rPr>
          <w:rFonts w:ascii="Times New Roman"/>
          <w:b/>
          <w:sz w:val="24"/>
        </w:rPr>
      </w:pPr>
    </w:p>
    <w:p w:rsidR="0019227F" w:rsidRDefault="0019227F" w:rsidP="0019227F">
      <w:pPr>
        <w:spacing w:line="242" w:lineRule="auto"/>
        <w:ind w:left="560" w:right="1419"/>
        <w:rPr>
          <w:rFonts w:ascii="Times New Roman"/>
          <w:sz w:val="24"/>
        </w:rPr>
      </w:pP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purpose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Convention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business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activity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entrepreneurs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case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Republic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 Armenia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covered by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provisions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 this Article.</w:t>
      </w:r>
    </w:p>
    <w:p w:rsidR="0019227F" w:rsidRDefault="0019227F" w:rsidP="0019227F">
      <w:pPr>
        <w:pStyle w:val="BodyText"/>
        <w:spacing w:before="9"/>
        <w:rPr>
          <w:rFonts w:ascii="Times New Roman"/>
          <w:sz w:val="23"/>
        </w:rPr>
      </w:pPr>
    </w:p>
    <w:p w:rsidR="00632F6B" w:rsidRDefault="0019227F" w:rsidP="0019227F">
      <w:pPr>
        <w:spacing w:line="242" w:lineRule="auto"/>
        <w:ind w:left="560" w:right="1137"/>
      </w:pPr>
      <w:r>
        <w:rPr>
          <w:rFonts w:ascii="Times New Roman"/>
          <w:sz w:val="24"/>
        </w:rPr>
        <w:t>Done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duplicate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Yerevan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this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day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March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25,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1996,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Armenian,</w:t>
      </w:r>
      <w:r>
        <w:rPr>
          <w:rFonts w:ascii="Times New Roman"/>
          <w:spacing w:val="-2"/>
          <w:sz w:val="24"/>
        </w:rPr>
        <w:t xml:space="preserve"> </w:t>
      </w:r>
      <w:proofErr w:type="spellStart"/>
      <w:r>
        <w:rPr>
          <w:rFonts w:ascii="Times New Roman"/>
          <w:sz w:val="24"/>
        </w:rPr>
        <w:t>romanian</w:t>
      </w:r>
      <w:proofErr w:type="spellEnd"/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English languages, all texts being equally authentic. In case of divergence of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interpretation,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English text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shall prevail.</w:t>
      </w:r>
    </w:p>
    <w:sectPr w:rsidR="00632F6B" w:rsidSect="0019227F">
      <w:pgSz w:w="11909" w:h="16834" w:code="9"/>
      <w:pgMar w:top="426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57AFE"/>
    <w:multiLevelType w:val="hybridMultilevel"/>
    <w:tmpl w:val="80ACA7C8"/>
    <w:lvl w:ilvl="0" w:tplc="1248DBD0">
      <w:start w:val="1"/>
      <w:numFmt w:val="decimal"/>
      <w:lvlText w:val="%1."/>
      <w:lvlJc w:val="left"/>
      <w:pPr>
        <w:ind w:left="56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69A6731C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66A672B2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7C78915C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06ECE02A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59521622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683A0B52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9230AFFA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A962C45C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1" w15:restartNumberingAfterBreak="0">
    <w:nsid w:val="02D84B13"/>
    <w:multiLevelType w:val="hybridMultilevel"/>
    <w:tmpl w:val="9AFAEEDE"/>
    <w:lvl w:ilvl="0" w:tplc="748CB7C2">
      <w:start w:val="1"/>
      <w:numFmt w:val="decimal"/>
      <w:lvlText w:val="%1."/>
      <w:lvlJc w:val="left"/>
      <w:pPr>
        <w:ind w:left="800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</w:rPr>
    </w:lvl>
    <w:lvl w:ilvl="1" w:tplc="2180B32A">
      <w:start w:val="1"/>
      <w:numFmt w:val="lowerLetter"/>
      <w:lvlText w:val="%2)"/>
      <w:lvlJc w:val="left"/>
      <w:pPr>
        <w:ind w:left="1680" w:hanging="5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2" w:tplc="D4185A74">
      <w:numFmt w:val="bullet"/>
      <w:lvlText w:val="•"/>
      <w:lvlJc w:val="left"/>
      <w:pPr>
        <w:ind w:left="2637" w:hanging="560"/>
      </w:pPr>
      <w:rPr>
        <w:rFonts w:hint="default"/>
      </w:rPr>
    </w:lvl>
    <w:lvl w:ilvl="3" w:tplc="7B328A26">
      <w:numFmt w:val="bullet"/>
      <w:lvlText w:val="•"/>
      <w:lvlJc w:val="left"/>
      <w:pPr>
        <w:ind w:left="3595" w:hanging="560"/>
      </w:pPr>
      <w:rPr>
        <w:rFonts w:hint="default"/>
      </w:rPr>
    </w:lvl>
    <w:lvl w:ilvl="4" w:tplc="6BD41DBA">
      <w:numFmt w:val="bullet"/>
      <w:lvlText w:val="•"/>
      <w:lvlJc w:val="left"/>
      <w:pPr>
        <w:ind w:left="4553" w:hanging="560"/>
      </w:pPr>
      <w:rPr>
        <w:rFonts w:hint="default"/>
      </w:rPr>
    </w:lvl>
    <w:lvl w:ilvl="5" w:tplc="DF3C7BB6">
      <w:numFmt w:val="bullet"/>
      <w:lvlText w:val="•"/>
      <w:lvlJc w:val="left"/>
      <w:pPr>
        <w:ind w:left="5511" w:hanging="560"/>
      </w:pPr>
      <w:rPr>
        <w:rFonts w:hint="default"/>
      </w:rPr>
    </w:lvl>
    <w:lvl w:ilvl="6" w:tplc="5686EE34">
      <w:numFmt w:val="bullet"/>
      <w:lvlText w:val="•"/>
      <w:lvlJc w:val="left"/>
      <w:pPr>
        <w:ind w:left="6468" w:hanging="560"/>
      </w:pPr>
      <w:rPr>
        <w:rFonts w:hint="default"/>
      </w:rPr>
    </w:lvl>
    <w:lvl w:ilvl="7" w:tplc="07EC6088">
      <w:numFmt w:val="bullet"/>
      <w:lvlText w:val="•"/>
      <w:lvlJc w:val="left"/>
      <w:pPr>
        <w:ind w:left="7426" w:hanging="560"/>
      </w:pPr>
      <w:rPr>
        <w:rFonts w:hint="default"/>
      </w:rPr>
    </w:lvl>
    <w:lvl w:ilvl="8" w:tplc="ACE8EAC0">
      <w:numFmt w:val="bullet"/>
      <w:lvlText w:val="•"/>
      <w:lvlJc w:val="left"/>
      <w:pPr>
        <w:ind w:left="8384" w:hanging="560"/>
      </w:pPr>
      <w:rPr>
        <w:rFonts w:hint="default"/>
      </w:rPr>
    </w:lvl>
  </w:abstractNum>
  <w:abstractNum w:abstractNumId="2" w15:restartNumberingAfterBreak="0">
    <w:nsid w:val="03296657"/>
    <w:multiLevelType w:val="hybridMultilevel"/>
    <w:tmpl w:val="B3DA3AA6"/>
    <w:lvl w:ilvl="0" w:tplc="6EECDB24">
      <w:start w:val="1"/>
      <w:numFmt w:val="decimal"/>
      <w:lvlText w:val="%1."/>
      <w:lvlJc w:val="left"/>
      <w:pPr>
        <w:ind w:left="56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8FD458FA">
      <w:start w:val="1"/>
      <w:numFmt w:val="lowerRoman"/>
      <w:lvlText w:val="%2)"/>
      <w:lvlJc w:val="left"/>
      <w:pPr>
        <w:ind w:left="14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2" w:tplc="C4548648">
      <w:numFmt w:val="bullet"/>
      <w:lvlText w:val="•"/>
      <w:lvlJc w:val="left"/>
      <w:pPr>
        <w:ind w:left="2460" w:hanging="360"/>
      </w:pPr>
      <w:rPr>
        <w:rFonts w:hint="default"/>
      </w:rPr>
    </w:lvl>
    <w:lvl w:ilvl="3" w:tplc="E63E5F24">
      <w:numFmt w:val="bullet"/>
      <w:lvlText w:val="•"/>
      <w:lvlJc w:val="left"/>
      <w:pPr>
        <w:ind w:left="3440" w:hanging="360"/>
      </w:pPr>
      <w:rPr>
        <w:rFonts w:hint="default"/>
      </w:rPr>
    </w:lvl>
    <w:lvl w:ilvl="4" w:tplc="536E1702">
      <w:numFmt w:val="bullet"/>
      <w:lvlText w:val="•"/>
      <w:lvlJc w:val="left"/>
      <w:pPr>
        <w:ind w:left="4420" w:hanging="360"/>
      </w:pPr>
      <w:rPr>
        <w:rFonts w:hint="default"/>
      </w:rPr>
    </w:lvl>
    <w:lvl w:ilvl="5" w:tplc="1DE8A07E">
      <w:numFmt w:val="bullet"/>
      <w:lvlText w:val="•"/>
      <w:lvlJc w:val="left"/>
      <w:pPr>
        <w:ind w:left="5400" w:hanging="360"/>
      </w:pPr>
      <w:rPr>
        <w:rFonts w:hint="default"/>
      </w:rPr>
    </w:lvl>
    <w:lvl w:ilvl="6" w:tplc="8BD4C9F2">
      <w:numFmt w:val="bullet"/>
      <w:lvlText w:val="•"/>
      <w:lvlJc w:val="left"/>
      <w:pPr>
        <w:ind w:left="6380" w:hanging="360"/>
      </w:pPr>
      <w:rPr>
        <w:rFonts w:hint="default"/>
      </w:rPr>
    </w:lvl>
    <w:lvl w:ilvl="7" w:tplc="06E84BBA">
      <w:numFmt w:val="bullet"/>
      <w:lvlText w:val="•"/>
      <w:lvlJc w:val="left"/>
      <w:pPr>
        <w:ind w:left="7360" w:hanging="360"/>
      </w:pPr>
      <w:rPr>
        <w:rFonts w:hint="default"/>
      </w:rPr>
    </w:lvl>
    <w:lvl w:ilvl="8" w:tplc="A9745798">
      <w:numFmt w:val="bullet"/>
      <w:lvlText w:val="•"/>
      <w:lvlJc w:val="left"/>
      <w:pPr>
        <w:ind w:left="8340" w:hanging="360"/>
      </w:pPr>
      <w:rPr>
        <w:rFonts w:hint="default"/>
      </w:rPr>
    </w:lvl>
  </w:abstractNum>
  <w:abstractNum w:abstractNumId="3" w15:restartNumberingAfterBreak="0">
    <w:nsid w:val="03C8311F"/>
    <w:multiLevelType w:val="hybridMultilevel"/>
    <w:tmpl w:val="5E484D1E"/>
    <w:lvl w:ilvl="0" w:tplc="E716DE78">
      <w:start w:val="1"/>
      <w:numFmt w:val="decimal"/>
      <w:lvlText w:val="%1."/>
      <w:lvlJc w:val="left"/>
      <w:pPr>
        <w:ind w:left="986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2B48F2C6">
      <w:start w:val="1"/>
      <w:numFmt w:val="lowerRoman"/>
      <w:lvlText w:val="%2)"/>
      <w:lvlJc w:val="left"/>
      <w:pPr>
        <w:ind w:left="148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2" w:tplc="56ECFFBE">
      <w:numFmt w:val="bullet"/>
      <w:lvlText w:val="•"/>
      <w:lvlJc w:val="left"/>
      <w:pPr>
        <w:ind w:left="2460" w:hanging="360"/>
      </w:pPr>
      <w:rPr>
        <w:rFonts w:hint="default"/>
      </w:rPr>
    </w:lvl>
    <w:lvl w:ilvl="3" w:tplc="C232AC52">
      <w:numFmt w:val="bullet"/>
      <w:lvlText w:val="•"/>
      <w:lvlJc w:val="left"/>
      <w:pPr>
        <w:ind w:left="3440" w:hanging="360"/>
      </w:pPr>
      <w:rPr>
        <w:rFonts w:hint="default"/>
      </w:rPr>
    </w:lvl>
    <w:lvl w:ilvl="4" w:tplc="6EF4105C">
      <w:numFmt w:val="bullet"/>
      <w:lvlText w:val="•"/>
      <w:lvlJc w:val="left"/>
      <w:pPr>
        <w:ind w:left="4420" w:hanging="360"/>
      </w:pPr>
      <w:rPr>
        <w:rFonts w:hint="default"/>
      </w:rPr>
    </w:lvl>
    <w:lvl w:ilvl="5" w:tplc="1466E866">
      <w:numFmt w:val="bullet"/>
      <w:lvlText w:val="•"/>
      <w:lvlJc w:val="left"/>
      <w:pPr>
        <w:ind w:left="5400" w:hanging="360"/>
      </w:pPr>
      <w:rPr>
        <w:rFonts w:hint="default"/>
      </w:rPr>
    </w:lvl>
    <w:lvl w:ilvl="6" w:tplc="4F587764">
      <w:numFmt w:val="bullet"/>
      <w:lvlText w:val="•"/>
      <w:lvlJc w:val="left"/>
      <w:pPr>
        <w:ind w:left="6380" w:hanging="360"/>
      </w:pPr>
      <w:rPr>
        <w:rFonts w:hint="default"/>
      </w:rPr>
    </w:lvl>
    <w:lvl w:ilvl="7" w:tplc="BF3A89F2">
      <w:numFmt w:val="bullet"/>
      <w:lvlText w:val="•"/>
      <w:lvlJc w:val="left"/>
      <w:pPr>
        <w:ind w:left="7360" w:hanging="360"/>
      </w:pPr>
      <w:rPr>
        <w:rFonts w:hint="default"/>
      </w:rPr>
    </w:lvl>
    <w:lvl w:ilvl="8" w:tplc="6F849B9E">
      <w:numFmt w:val="bullet"/>
      <w:lvlText w:val="•"/>
      <w:lvlJc w:val="left"/>
      <w:pPr>
        <w:ind w:left="8340" w:hanging="360"/>
      </w:pPr>
      <w:rPr>
        <w:rFonts w:hint="default"/>
      </w:rPr>
    </w:lvl>
  </w:abstractNum>
  <w:abstractNum w:abstractNumId="4" w15:restartNumberingAfterBreak="0">
    <w:nsid w:val="08B07838"/>
    <w:multiLevelType w:val="hybridMultilevel"/>
    <w:tmpl w:val="8A288856"/>
    <w:lvl w:ilvl="0" w:tplc="CC80FE66">
      <w:start w:val="1"/>
      <w:numFmt w:val="decimal"/>
      <w:lvlText w:val="%1."/>
      <w:lvlJc w:val="left"/>
      <w:pPr>
        <w:ind w:left="56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51C6867E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16762C8E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C1DA783C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29F4DE88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A420D79C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02E2F23C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75B2A4C4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A2EA9B8E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5" w15:restartNumberingAfterBreak="0">
    <w:nsid w:val="188A1493"/>
    <w:multiLevelType w:val="hybridMultilevel"/>
    <w:tmpl w:val="DDE2DB06"/>
    <w:lvl w:ilvl="0" w:tplc="FD543158">
      <w:start w:val="1"/>
      <w:numFmt w:val="decimal"/>
      <w:lvlText w:val="%1."/>
      <w:lvlJc w:val="left"/>
      <w:pPr>
        <w:ind w:left="56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7A2EDA2C">
      <w:start w:val="1"/>
      <w:numFmt w:val="lowerLetter"/>
      <w:lvlText w:val="(%2)"/>
      <w:lvlJc w:val="left"/>
      <w:pPr>
        <w:ind w:left="12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7E261ACE">
      <w:numFmt w:val="bullet"/>
      <w:lvlText w:val="•"/>
      <w:lvlJc w:val="left"/>
      <w:pPr>
        <w:ind w:left="2282" w:hanging="360"/>
      </w:pPr>
      <w:rPr>
        <w:rFonts w:hint="default"/>
      </w:rPr>
    </w:lvl>
    <w:lvl w:ilvl="3" w:tplc="C0B20F4E">
      <w:numFmt w:val="bullet"/>
      <w:lvlText w:val="•"/>
      <w:lvlJc w:val="left"/>
      <w:pPr>
        <w:ind w:left="3284" w:hanging="360"/>
      </w:pPr>
      <w:rPr>
        <w:rFonts w:hint="default"/>
      </w:rPr>
    </w:lvl>
    <w:lvl w:ilvl="4" w:tplc="6D980238">
      <w:numFmt w:val="bullet"/>
      <w:lvlText w:val="•"/>
      <w:lvlJc w:val="left"/>
      <w:pPr>
        <w:ind w:left="4286" w:hanging="360"/>
      </w:pPr>
      <w:rPr>
        <w:rFonts w:hint="default"/>
      </w:rPr>
    </w:lvl>
    <w:lvl w:ilvl="5" w:tplc="67103E5A">
      <w:numFmt w:val="bullet"/>
      <w:lvlText w:val="•"/>
      <w:lvlJc w:val="left"/>
      <w:pPr>
        <w:ind w:left="5288" w:hanging="360"/>
      </w:pPr>
      <w:rPr>
        <w:rFonts w:hint="default"/>
      </w:rPr>
    </w:lvl>
    <w:lvl w:ilvl="6" w:tplc="9462F168">
      <w:numFmt w:val="bullet"/>
      <w:lvlText w:val="•"/>
      <w:lvlJc w:val="left"/>
      <w:pPr>
        <w:ind w:left="6291" w:hanging="360"/>
      </w:pPr>
      <w:rPr>
        <w:rFonts w:hint="default"/>
      </w:rPr>
    </w:lvl>
    <w:lvl w:ilvl="7" w:tplc="ACD29220"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49F49466">
      <w:numFmt w:val="bullet"/>
      <w:lvlText w:val="•"/>
      <w:lvlJc w:val="left"/>
      <w:pPr>
        <w:ind w:left="8295" w:hanging="360"/>
      </w:pPr>
      <w:rPr>
        <w:rFonts w:hint="default"/>
      </w:rPr>
    </w:lvl>
  </w:abstractNum>
  <w:abstractNum w:abstractNumId="6" w15:restartNumberingAfterBreak="0">
    <w:nsid w:val="19231C7A"/>
    <w:multiLevelType w:val="hybridMultilevel"/>
    <w:tmpl w:val="45763102"/>
    <w:lvl w:ilvl="0" w:tplc="9CB08804">
      <w:start w:val="1"/>
      <w:numFmt w:val="decimal"/>
      <w:lvlText w:val="%1."/>
      <w:lvlJc w:val="left"/>
      <w:pPr>
        <w:ind w:left="56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935CAE10">
      <w:start w:val="1"/>
      <w:numFmt w:val="lowerLetter"/>
      <w:lvlText w:val="(%2)"/>
      <w:lvlJc w:val="left"/>
      <w:pPr>
        <w:ind w:left="12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24F65BAC">
      <w:numFmt w:val="bullet"/>
      <w:lvlText w:val="•"/>
      <w:lvlJc w:val="left"/>
      <w:pPr>
        <w:ind w:left="2282" w:hanging="360"/>
      </w:pPr>
      <w:rPr>
        <w:rFonts w:hint="default"/>
      </w:rPr>
    </w:lvl>
    <w:lvl w:ilvl="3" w:tplc="609A87FE">
      <w:numFmt w:val="bullet"/>
      <w:lvlText w:val="•"/>
      <w:lvlJc w:val="left"/>
      <w:pPr>
        <w:ind w:left="3284" w:hanging="360"/>
      </w:pPr>
      <w:rPr>
        <w:rFonts w:hint="default"/>
      </w:rPr>
    </w:lvl>
    <w:lvl w:ilvl="4" w:tplc="9BAA5CAE">
      <w:numFmt w:val="bullet"/>
      <w:lvlText w:val="•"/>
      <w:lvlJc w:val="left"/>
      <w:pPr>
        <w:ind w:left="4286" w:hanging="360"/>
      </w:pPr>
      <w:rPr>
        <w:rFonts w:hint="default"/>
      </w:rPr>
    </w:lvl>
    <w:lvl w:ilvl="5" w:tplc="DCA66BE6">
      <w:numFmt w:val="bullet"/>
      <w:lvlText w:val="•"/>
      <w:lvlJc w:val="left"/>
      <w:pPr>
        <w:ind w:left="5288" w:hanging="360"/>
      </w:pPr>
      <w:rPr>
        <w:rFonts w:hint="default"/>
      </w:rPr>
    </w:lvl>
    <w:lvl w:ilvl="6" w:tplc="E14A7AB0">
      <w:numFmt w:val="bullet"/>
      <w:lvlText w:val="•"/>
      <w:lvlJc w:val="left"/>
      <w:pPr>
        <w:ind w:left="6291" w:hanging="360"/>
      </w:pPr>
      <w:rPr>
        <w:rFonts w:hint="default"/>
      </w:rPr>
    </w:lvl>
    <w:lvl w:ilvl="7" w:tplc="5128D4AA"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361C34CA">
      <w:numFmt w:val="bullet"/>
      <w:lvlText w:val="•"/>
      <w:lvlJc w:val="left"/>
      <w:pPr>
        <w:ind w:left="8295" w:hanging="360"/>
      </w:pPr>
      <w:rPr>
        <w:rFonts w:hint="default"/>
      </w:rPr>
    </w:lvl>
  </w:abstractNum>
  <w:abstractNum w:abstractNumId="7" w15:restartNumberingAfterBreak="0">
    <w:nsid w:val="20B158E3"/>
    <w:multiLevelType w:val="hybridMultilevel"/>
    <w:tmpl w:val="AD2C25EE"/>
    <w:lvl w:ilvl="0" w:tplc="75281988">
      <w:start w:val="1"/>
      <w:numFmt w:val="decimal"/>
      <w:lvlText w:val="%1."/>
      <w:lvlJc w:val="left"/>
      <w:pPr>
        <w:ind w:left="56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B4A01120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5E36D804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C4C0A084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4E50AB96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41EEA82A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0330800E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1E6A3730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84669EBC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8" w15:restartNumberingAfterBreak="0">
    <w:nsid w:val="2B452F54"/>
    <w:multiLevelType w:val="hybridMultilevel"/>
    <w:tmpl w:val="E7868D5C"/>
    <w:lvl w:ilvl="0" w:tplc="9BA81028">
      <w:start w:val="1"/>
      <w:numFmt w:val="decimal"/>
      <w:lvlText w:val="(%1)"/>
      <w:lvlJc w:val="left"/>
      <w:pPr>
        <w:ind w:left="1127" w:hanging="5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BC85212">
      <w:numFmt w:val="bullet"/>
      <w:lvlText w:val="-"/>
      <w:lvlJc w:val="left"/>
      <w:pPr>
        <w:ind w:left="1694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2" w:tplc="0024C6C4">
      <w:numFmt w:val="bullet"/>
      <w:lvlText w:val="•"/>
      <w:lvlJc w:val="left"/>
      <w:pPr>
        <w:ind w:left="2655" w:hanging="283"/>
      </w:pPr>
      <w:rPr>
        <w:rFonts w:hint="default"/>
      </w:rPr>
    </w:lvl>
    <w:lvl w:ilvl="3" w:tplc="D0B092E8">
      <w:numFmt w:val="bullet"/>
      <w:lvlText w:val="•"/>
      <w:lvlJc w:val="left"/>
      <w:pPr>
        <w:ind w:left="3611" w:hanging="283"/>
      </w:pPr>
      <w:rPr>
        <w:rFonts w:hint="default"/>
      </w:rPr>
    </w:lvl>
    <w:lvl w:ilvl="4" w:tplc="6302A8F6">
      <w:numFmt w:val="bullet"/>
      <w:lvlText w:val="•"/>
      <w:lvlJc w:val="left"/>
      <w:pPr>
        <w:ind w:left="4566" w:hanging="283"/>
      </w:pPr>
      <w:rPr>
        <w:rFonts w:hint="default"/>
      </w:rPr>
    </w:lvl>
    <w:lvl w:ilvl="5" w:tplc="7EFC11B0">
      <w:numFmt w:val="bullet"/>
      <w:lvlText w:val="•"/>
      <w:lvlJc w:val="left"/>
      <w:pPr>
        <w:ind w:left="5522" w:hanging="283"/>
      </w:pPr>
      <w:rPr>
        <w:rFonts w:hint="default"/>
      </w:rPr>
    </w:lvl>
    <w:lvl w:ilvl="6" w:tplc="FF8EB640">
      <w:numFmt w:val="bullet"/>
      <w:lvlText w:val="•"/>
      <w:lvlJc w:val="left"/>
      <w:pPr>
        <w:ind w:left="6477" w:hanging="283"/>
      </w:pPr>
      <w:rPr>
        <w:rFonts w:hint="default"/>
      </w:rPr>
    </w:lvl>
    <w:lvl w:ilvl="7" w:tplc="46886418">
      <w:numFmt w:val="bullet"/>
      <w:lvlText w:val="•"/>
      <w:lvlJc w:val="left"/>
      <w:pPr>
        <w:ind w:left="7433" w:hanging="283"/>
      </w:pPr>
      <w:rPr>
        <w:rFonts w:hint="default"/>
      </w:rPr>
    </w:lvl>
    <w:lvl w:ilvl="8" w:tplc="410600DE">
      <w:numFmt w:val="bullet"/>
      <w:lvlText w:val="•"/>
      <w:lvlJc w:val="left"/>
      <w:pPr>
        <w:ind w:left="8388" w:hanging="283"/>
      </w:pPr>
      <w:rPr>
        <w:rFonts w:hint="default"/>
      </w:rPr>
    </w:lvl>
  </w:abstractNum>
  <w:abstractNum w:abstractNumId="9" w15:restartNumberingAfterBreak="0">
    <w:nsid w:val="2F9F2BE1"/>
    <w:multiLevelType w:val="hybridMultilevel"/>
    <w:tmpl w:val="294A7906"/>
    <w:lvl w:ilvl="0" w:tplc="6DFE267A">
      <w:start w:val="1"/>
      <w:numFmt w:val="decimal"/>
      <w:lvlText w:val="%1."/>
      <w:lvlJc w:val="left"/>
      <w:pPr>
        <w:ind w:left="56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7C844CFE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12B298B8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419EC06C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A2CE6782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3C38C528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4988584E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1AF21AB2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9FDE88A6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10" w15:restartNumberingAfterBreak="0">
    <w:nsid w:val="34C6523C"/>
    <w:multiLevelType w:val="hybridMultilevel"/>
    <w:tmpl w:val="225EC31A"/>
    <w:lvl w:ilvl="0" w:tplc="758600C6">
      <w:start w:val="1"/>
      <w:numFmt w:val="decimal"/>
      <w:lvlText w:val="%1."/>
      <w:lvlJc w:val="left"/>
      <w:pPr>
        <w:ind w:left="56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FD960832">
      <w:start w:val="1"/>
      <w:numFmt w:val="lowerLetter"/>
      <w:lvlText w:val="(%2)"/>
      <w:lvlJc w:val="left"/>
      <w:pPr>
        <w:ind w:left="12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C5A27D04">
      <w:start w:val="1"/>
      <w:numFmt w:val="lowerRoman"/>
      <w:lvlText w:val="%3)"/>
      <w:lvlJc w:val="left"/>
      <w:pPr>
        <w:ind w:left="20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3" w:tplc="6FBAB52C">
      <w:numFmt w:val="bullet"/>
      <w:lvlText w:val="•"/>
      <w:lvlJc w:val="left"/>
      <w:pPr>
        <w:ind w:left="3037" w:hanging="360"/>
      </w:pPr>
      <w:rPr>
        <w:rFonts w:hint="default"/>
      </w:rPr>
    </w:lvl>
    <w:lvl w:ilvl="4" w:tplc="FB7A153E">
      <w:numFmt w:val="bullet"/>
      <w:lvlText w:val="•"/>
      <w:lvlJc w:val="left"/>
      <w:pPr>
        <w:ind w:left="4075" w:hanging="360"/>
      </w:pPr>
      <w:rPr>
        <w:rFonts w:hint="default"/>
      </w:rPr>
    </w:lvl>
    <w:lvl w:ilvl="5" w:tplc="73946F54">
      <w:numFmt w:val="bullet"/>
      <w:lvlText w:val="•"/>
      <w:lvlJc w:val="left"/>
      <w:pPr>
        <w:ind w:left="5112" w:hanging="360"/>
      </w:pPr>
      <w:rPr>
        <w:rFonts w:hint="default"/>
      </w:rPr>
    </w:lvl>
    <w:lvl w:ilvl="6" w:tplc="89A03E94">
      <w:numFmt w:val="bullet"/>
      <w:lvlText w:val="•"/>
      <w:lvlJc w:val="left"/>
      <w:pPr>
        <w:ind w:left="6150" w:hanging="360"/>
      </w:pPr>
      <w:rPr>
        <w:rFonts w:hint="default"/>
      </w:rPr>
    </w:lvl>
    <w:lvl w:ilvl="7" w:tplc="1E36557E">
      <w:numFmt w:val="bullet"/>
      <w:lvlText w:val="•"/>
      <w:lvlJc w:val="left"/>
      <w:pPr>
        <w:ind w:left="7187" w:hanging="360"/>
      </w:pPr>
      <w:rPr>
        <w:rFonts w:hint="default"/>
      </w:rPr>
    </w:lvl>
    <w:lvl w:ilvl="8" w:tplc="53BCE6B0">
      <w:numFmt w:val="bullet"/>
      <w:lvlText w:val="•"/>
      <w:lvlJc w:val="left"/>
      <w:pPr>
        <w:ind w:left="8225" w:hanging="360"/>
      </w:pPr>
      <w:rPr>
        <w:rFonts w:hint="default"/>
      </w:rPr>
    </w:lvl>
  </w:abstractNum>
  <w:abstractNum w:abstractNumId="11" w15:restartNumberingAfterBreak="0">
    <w:nsid w:val="363D0A3E"/>
    <w:multiLevelType w:val="hybridMultilevel"/>
    <w:tmpl w:val="51C082FA"/>
    <w:lvl w:ilvl="0" w:tplc="36B63446">
      <w:start w:val="1"/>
      <w:numFmt w:val="decimal"/>
      <w:lvlText w:val="%1."/>
      <w:lvlJc w:val="left"/>
      <w:pPr>
        <w:ind w:left="80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AF6E88A2">
      <w:start w:val="1"/>
      <w:numFmt w:val="lowerRoman"/>
      <w:lvlText w:val="%2)"/>
      <w:lvlJc w:val="left"/>
      <w:pPr>
        <w:ind w:left="12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2" w:tplc="29DAFA6A">
      <w:numFmt w:val="bullet"/>
      <w:lvlText w:val="•"/>
      <w:lvlJc w:val="left"/>
      <w:pPr>
        <w:ind w:left="2282" w:hanging="360"/>
      </w:pPr>
      <w:rPr>
        <w:rFonts w:hint="default"/>
      </w:rPr>
    </w:lvl>
    <w:lvl w:ilvl="3" w:tplc="4B7AFC3E">
      <w:numFmt w:val="bullet"/>
      <w:lvlText w:val="•"/>
      <w:lvlJc w:val="left"/>
      <w:pPr>
        <w:ind w:left="3284" w:hanging="360"/>
      </w:pPr>
      <w:rPr>
        <w:rFonts w:hint="default"/>
      </w:rPr>
    </w:lvl>
    <w:lvl w:ilvl="4" w:tplc="8FC03690">
      <w:numFmt w:val="bullet"/>
      <w:lvlText w:val="•"/>
      <w:lvlJc w:val="left"/>
      <w:pPr>
        <w:ind w:left="4286" w:hanging="360"/>
      </w:pPr>
      <w:rPr>
        <w:rFonts w:hint="default"/>
      </w:rPr>
    </w:lvl>
    <w:lvl w:ilvl="5" w:tplc="904A0116">
      <w:numFmt w:val="bullet"/>
      <w:lvlText w:val="•"/>
      <w:lvlJc w:val="left"/>
      <w:pPr>
        <w:ind w:left="5288" w:hanging="360"/>
      </w:pPr>
      <w:rPr>
        <w:rFonts w:hint="default"/>
      </w:rPr>
    </w:lvl>
    <w:lvl w:ilvl="6" w:tplc="DF8A67B6">
      <w:numFmt w:val="bullet"/>
      <w:lvlText w:val="•"/>
      <w:lvlJc w:val="left"/>
      <w:pPr>
        <w:ind w:left="6291" w:hanging="360"/>
      </w:pPr>
      <w:rPr>
        <w:rFonts w:hint="default"/>
      </w:rPr>
    </w:lvl>
    <w:lvl w:ilvl="7" w:tplc="44804416"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5C7EBC30">
      <w:numFmt w:val="bullet"/>
      <w:lvlText w:val="•"/>
      <w:lvlJc w:val="left"/>
      <w:pPr>
        <w:ind w:left="8295" w:hanging="360"/>
      </w:pPr>
      <w:rPr>
        <w:rFonts w:hint="default"/>
      </w:rPr>
    </w:lvl>
  </w:abstractNum>
  <w:abstractNum w:abstractNumId="12" w15:restartNumberingAfterBreak="0">
    <w:nsid w:val="38137DD0"/>
    <w:multiLevelType w:val="hybridMultilevel"/>
    <w:tmpl w:val="D3E6BED4"/>
    <w:lvl w:ilvl="0" w:tplc="4140888E">
      <w:start w:val="1"/>
      <w:numFmt w:val="decimal"/>
      <w:lvlText w:val="%1."/>
      <w:lvlJc w:val="left"/>
      <w:pPr>
        <w:ind w:left="56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4E3CC846">
      <w:start w:val="1"/>
      <w:numFmt w:val="lowerLetter"/>
      <w:lvlText w:val="(%2)"/>
      <w:lvlJc w:val="left"/>
      <w:pPr>
        <w:ind w:left="12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9A146948">
      <w:numFmt w:val="bullet"/>
      <w:lvlText w:val="•"/>
      <w:lvlJc w:val="left"/>
      <w:pPr>
        <w:ind w:left="2282" w:hanging="360"/>
      </w:pPr>
      <w:rPr>
        <w:rFonts w:hint="default"/>
      </w:rPr>
    </w:lvl>
    <w:lvl w:ilvl="3" w:tplc="46C08788">
      <w:numFmt w:val="bullet"/>
      <w:lvlText w:val="•"/>
      <w:lvlJc w:val="left"/>
      <w:pPr>
        <w:ind w:left="3284" w:hanging="360"/>
      </w:pPr>
      <w:rPr>
        <w:rFonts w:hint="default"/>
      </w:rPr>
    </w:lvl>
    <w:lvl w:ilvl="4" w:tplc="ED8CB2F2">
      <w:numFmt w:val="bullet"/>
      <w:lvlText w:val="•"/>
      <w:lvlJc w:val="left"/>
      <w:pPr>
        <w:ind w:left="4286" w:hanging="360"/>
      </w:pPr>
      <w:rPr>
        <w:rFonts w:hint="default"/>
      </w:rPr>
    </w:lvl>
    <w:lvl w:ilvl="5" w:tplc="7F649922">
      <w:numFmt w:val="bullet"/>
      <w:lvlText w:val="•"/>
      <w:lvlJc w:val="left"/>
      <w:pPr>
        <w:ind w:left="5288" w:hanging="360"/>
      </w:pPr>
      <w:rPr>
        <w:rFonts w:hint="default"/>
      </w:rPr>
    </w:lvl>
    <w:lvl w:ilvl="6" w:tplc="1160EABE">
      <w:numFmt w:val="bullet"/>
      <w:lvlText w:val="•"/>
      <w:lvlJc w:val="left"/>
      <w:pPr>
        <w:ind w:left="6291" w:hanging="360"/>
      </w:pPr>
      <w:rPr>
        <w:rFonts w:hint="default"/>
      </w:rPr>
    </w:lvl>
    <w:lvl w:ilvl="7" w:tplc="41C0E1C2"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80269742">
      <w:numFmt w:val="bullet"/>
      <w:lvlText w:val="•"/>
      <w:lvlJc w:val="left"/>
      <w:pPr>
        <w:ind w:left="8295" w:hanging="360"/>
      </w:pPr>
      <w:rPr>
        <w:rFonts w:hint="default"/>
      </w:rPr>
    </w:lvl>
  </w:abstractNum>
  <w:abstractNum w:abstractNumId="13" w15:restartNumberingAfterBreak="0">
    <w:nsid w:val="3B70754E"/>
    <w:multiLevelType w:val="hybridMultilevel"/>
    <w:tmpl w:val="FA960EFA"/>
    <w:lvl w:ilvl="0" w:tplc="DF30BC6C">
      <w:start w:val="1"/>
      <w:numFmt w:val="decimal"/>
      <w:lvlText w:val="%1."/>
      <w:lvlJc w:val="left"/>
      <w:pPr>
        <w:ind w:left="56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73E170E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E86ABD30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6EB48B24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5F942086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3B4AD566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3918D63C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53F427DA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2648FA60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14" w15:restartNumberingAfterBreak="0">
    <w:nsid w:val="3ED358B3"/>
    <w:multiLevelType w:val="hybridMultilevel"/>
    <w:tmpl w:val="296A406C"/>
    <w:lvl w:ilvl="0" w:tplc="CDE45F4C">
      <w:start w:val="1"/>
      <w:numFmt w:val="decimal"/>
      <w:lvlText w:val="%1."/>
      <w:lvlJc w:val="left"/>
      <w:pPr>
        <w:ind w:left="80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83F6100C">
      <w:numFmt w:val="bullet"/>
      <w:lvlText w:val="•"/>
      <w:lvlJc w:val="left"/>
      <w:pPr>
        <w:ind w:left="1750" w:hanging="240"/>
      </w:pPr>
      <w:rPr>
        <w:rFonts w:hint="default"/>
      </w:rPr>
    </w:lvl>
    <w:lvl w:ilvl="2" w:tplc="08109850">
      <w:numFmt w:val="bullet"/>
      <w:lvlText w:val="•"/>
      <w:lvlJc w:val="left"/>
      <w:pPr>
        <w:ind w:left="2700" w:hanging="240"/>
      </w:pPr>
      <w:rPr>
        <w:rFonts w:hint="default"/>
      </w:rPr>
    </w:lvl>
    <w:lvl w:ilvl="3" w:tplc="B5F63C86">
      <w:numFmt w:val="bullet"/>
      <w:lvlText w:val="•"/>
      <w:lvlJc w:val="left"/>
      <w:pPr>
        <w:ind w:left="3650" w:hanging="240"/>
      </w:pPr>
      <w:rPr>
        <w:rFonts w:hint="default"/>
      </w:rPr>
    </w:lvl>
    <w:lvl w:ilvl="4" w:tplc="7436A9AC">
      <w:numFmt w:val="bullet"/>
      <w:lvlText w:val="•"/>
      <w:lvlJc w:val="left"/>
      <w:pPr>
        <w:ind w:left="4600" w:hanging="240"/>
      </w:pPr>
      <w:rPr>
        <w:rFonts w:hint="default"/>
      </w:rPr>
    </w:lvl>
    <w:lvl w:ilvl="5" w:tplc="D8941DA8">
      <w:numFmt w:val="bullet"/>
      <w:lvlText w:val="•"/>
      <w:lvlJc w:val="left"/>
      <w:pPr>
        <w:ind w:left="5550" w:hanging="240"/>
      </w:pPr>
      <w:rPr>
        <w:rFonts w:hint="default"/>
      </w:rPr>
    </w:lvl>
    <w:lvl w:ilvl="6" w:tplc="1BF256E6">
      <w:numFmt w:val="bullet"/>
      <w:lvlText w:val="•"/>
      <w:lvlJc w:val="left"/>
      <w:pPr>
        <w:ind w:left="6500" w:hanging="240"/>
      </w:pPr>
      <w:rPr>
        <w:rFonts w:hint="default"/>
      </w:rPr>
    </w:lvl>
    <w:lvl w:ilvl="7" w:tplc="353ED3F0">
      <w:numFmt w:val="bullet"/>
      <w:lvlText w:val="•"/>
      <w:lvlJc w:val="left"/>
      <w:pPr>
        <w:ind w:left="7450" w:hanging="240"/>
      </w:pPr>
      <w:rPr>
        <w:rFonts w:hint="default"/>
      </w:rPr>
    </w:lvl>
    <w:lvl w:ilvl="8" w:tplc="4B460BB6">
      <w:numFmt w:val="bullet"/>
      <w:lvlText w:val="•"/>
      <w:lvlJc w:val="left"/>
      <w:pPr>
        <w:ind w:left="8400" w:hanging="240"/>
      </w:pPr>
      <w:rPr>
        <w:rFonts w:hint="default"/>
      </w:rPr>
    </w:lvl>
  </w:abstractNum>
  <w:abstractNum w:abstractNumId="15" w15:restartNumberingAfterBreak="0">
    <w:nsid w:val="46642F60"/>
    <w:multiLevelType w:val="hybridMultilevel"/>
    <w:tmpl w:val="4E8A94E6"/>
    <w:lvl w:ilvl="0" w:tplc="D1EE5574">
      <w:start w:val="1"/>
      <w:numFmt w:val="decimal"/>
      <w:lvlText w:val="%1."/>
      <w:lvlJc w:val="left"/>
      <w:pPr>
        <w:ind w:left="56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D868CADC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E49852EE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0E227692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6026279C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D51C1E72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4D04E0F6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FE56C740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9B7207F0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16" w15:restartNumberingAfterBreak="0">
    <w:nsid w:val="48F64254"/>
    <w:multiLevelType w:val="hybridMultilevel"/>
    <w:tmpl w:val="AE6AB11C"/>
    <w:lvl w:ilvl="0" w:tplc="1182265E">
      <w:start w:val="1"/>
      <w:numFmt w:val="decimal"/>
      <w:lvlText w:val="%1."/>
      <w:lvlJc w:val="left"/>
      <w:pPr>
        <w:ind w:left="80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2EB4F8A8">
      <w:start w:val="1"/>
      <w:numFmt w:val="lowerLetter"/>
      <w:lvlText w:val="(%2)"/>
      <w:lvlJc w:val="left"/>
      <w:pPr>
        <w:ind w:left="12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F9C8FBC4">
      <w:start w:val="1"/>
      <w:numFmt w:val="lowerRoman"/>
      <w:lvlText w:val="%3)"/>
      <w:lvlJc w:val="left"/>
      <w:pPr>
        <w:ind w:left="20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3" w:tplc="2F8C8632">
      <w:numFmt w:val="bullet"/>
      <w:lvlText w:val="•"/>
      <w:lvlJc w:val="left"/>
      <w:pPr>
        <w:ind w:left="3037" w:hanging="360"/>
      </w:pPr>
      <w:rPr>
        <w:rFonts w:hint="default"/>
      </w:rPr>
    </w:lvl>
    <w:lvl w:ilvl="4" w:tplc="A63009AA">
      <w:numFmt w:val="bullet"/>
      <w:lvlText w:val="•"/>
      <w:lvlJc w:val="left"/>
      <w:pPr>
        <w:ind w:left="4075" w:hanging="360"/>
      </w:pPr>
      <w:rPr>
        <w:rFonts w:hint="default"/>
      </w:rPr>
    </w:lvl>
    <w:lvl w:ilvl="5" w:tplc="1E72774E">
      <w:numFmt w:val="bullet"/>
      <w:lvlText w:val="•"/>
      <w:lvlJc w:val="left"/>
      <w:pPr>
        <w:ind w:left="5112" w:hanging="360"/>
      </w:pPr>
      <w:rPr>
        <w:rFonts w:hint="default"/>
      </w:rPr>
    </w:lvl>
    <w:lvl w:ilvl="6" w:tplc="69EAC592">
      <w:numFmt w:val="bullet"/>
      <w:lvlText w:val="•"/>
      <w:lvlJc w:val="left"/>
      <w:pPr>
        <w:ind w:left="6150" w:hanging="360"/>
      </w:pPr>
      <w:rPr>
        <w:rFonts w:hint="default"/>
      </w:rPr>
    </w:lvl>
    <w:lvl w:ilvl="7" w:tplc="280239EE">
      <w:numFmt w:val="bullet"/>
      <w:lvlText w:val="•"/>
      <w:lvlJc w:val="left"/>
      <w:pPr>
        <w:ind w:left="7187" w:hanging="360"/>
      </w:pPr>
      <w:rPr>
        <w:rFonts w:hint="default"/>
      </w:rPr>
    </w:lvl>
    <w:lvl w:ilvl="8" w:tplc="E718404C">
      <w:numFmt w:val="bullet"/>
      <w:lvlText w:val="•"/>
      <w:lvlJc w:val="left"/>
      <w:pPr>
        <w:ind w:left="8225" w:hanging="360"/>
      </w:pPr>
      <w:rPr>
        <w:rFonts w:hint="default"/>
      </w:rPr>
    </w:lvl>
  </w:abstractNum>
  <w:abstractNum w:abstractNumId="17" w15:restartNumberingAfterBreak="0">
    <w:nsid w:val="49340D45"/>
    <w:multiLevelType w:val="hybridMultilevel"/>
    <w:tmpl w:val="9DCAF432"/>
    <w:lvl w:ilvl="0" w:tplc="E4EE3652">
      <w:start w:val="1"/>
      <w:numFmt w:val="decimal"/>
      <w:lvlText w:val="%1."/>
      <w:lvlJc w:val="left"/>
      <w:pPr>
        <w:ind w:left="775" w:hanging="2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6C625E66">
      <w:start w:val="1"/>
      <w:numFmt w:val="lowerLetter"/>
      <w:lvlText w:val="%2)"/>
      <w:lvlJc w:val="left"/>
      <w:pPr>
        <w:ind w:left="1680" w:hanging="5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2" w:tplc="D8BE8C5E">
      <w:numFmt w:val="bullet"/>
      <w:lvlText w:val="•"/>
      <w:lvlJc w:val="left"/>
      <w:pPr>
        <w:ind w:left="2637" w:hanging="560"/>
      </w:pPr>
      <w:rPr>
        <w:rFonts w:hint="default"/>
      </w:rPr>
    </w:lvl>
    <w:lvl w:ilvl="3" w:tplc="688E8844">
      <w:numFmt w:val="bullet"/>
      <w:lvlText w:val="•"/>
      <w:lvlJc w:val="left"/>
      <w:pPr>
        <w:ind w:left="3595" w:hanging="560"/>
      </w:pPr>
      <w:rPr>
        <w:rFonts w:hint="default"/>
      </w:rPr>
    </w:lvl>
    <w:lvl w:ilvl="4" w:tplc="3DDC94F8">
      <w:numFmt w:val="bullet"/>
      <w:lvlText w:val="•"/>
      <w:lvlJc w:val="left"/>
      <w:pPr>
        <w:ind w:left="4553" w:hanging="560"/>
      </w:pPr>
      <w:rPr>
        <w:rFonts w:hint="default"/>
      </w:rPr>
    </w:lvl>
    <w:lvl w:ilvl="5" w:tplc="6CC2CC94">
      <w:numFmt w:val="bullet"/>
      <w:lvlText w:val="•"/>
      <w:lvlJc w:val="left"/>
      <w:pPr>
        <w:ind w:left="5511" w:hanging="560"/>
      </w:pPr>
      <w:rPr>
        <w:rFonts w:hint="default"/>
      </w:rPr>
    </w:lvl>
    <w:lvl w:ilvl="6" w:tplc="EEFE2CC6">
      <w:numFmt w:val="bullet"/>
      <w:lvlText w:val="•"/>
      <w:lvlJc w:val="left"/>
      <w:pPr>
        <w:ind w:left="6468" w:hanging="560"/>
      </w:pPr>
      <w:rPr>
        <w:rFonts w:hint="default"/>
      </w:rPr>
    </w:lvl>
    <w:lvl w:ilvl="7" w:tplc="19A4F206">
      <w:numFmt w:val="bullet"/>
      <w:lvlText w:val="•"/>
      <w:lvlJc w:val="left"/>
      <w:pPr>
        <w:ind w:left="7426" w:hanging="560"/>
      </w:pPr>
      <w:rPr>
        <w:rFonts w:hint="default"/>
      </w:rPr>
    </w:lvl>
    <w:lvl w:ilvl="8" w:tplc="92EC11A6">
      <w:numFmt w:val="bullet"/>
      <w:lvlText w:val="•"/>
      <w:lvlJc w:val="left"/>
      <w:pPr>
        <w:ind w:left="8384" w:hanging="560"/>
      </w:pPr>
      <w:rPr>
        <w:rFonts w:hint="default"/>
      </w:rPr>
    </w:lvl>
  </w:abstractNum>
  <w:abstractNum w:abstractNumId="18" w15:restartNumberingAfterBreak="0">
    <w:nsid w:val="4BA6706E"/>
    <w:multiLevelType w:val="hybridMultilevel"/>
    <w:tmpl w:val="04B4E5D6"/>
    <w:lvl w:ilvl="0" w:tplc="EDE4DFC4">
      <w:start w:val="1"/>
      <w:numFmt w:val="decimal"/>
      <w:lvlText w:val="%1."/>
      <w:lvlJc w:val="left"/>
      <w:pPr>
        <w:ind w:left="56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18D4BC8C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E0D634FA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C5C46522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2AF69334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AD80B90C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901ACEA4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120CAA6A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2E805E76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19" w15:restartNumberingAfterBreak="0">
    <w:nsid w:val="4C534A53"/>
    <w:multiLevelType w:val="hybridMultilevel"/>
    <w:tmpl w:val="156628BE"/>
    <w:lvl w:ilvl="0" w:tplc="4E72FF0E">
      <w:start w:val="1"/>
      <w:numFmt w:val="decimal"/>
      <w:lvlText w:val="%1."/>
      <w:lvlJc w:val="left"/>
      <w:pPr>
        <w:ind w:left="56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41C82A26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4A7272F8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35FA0800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2374A52A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BEEE3E50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E21AC096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DB943946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B52C095E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20" w15:restartNumberingAfterBreak="0">
    <w:nsid w:val="4C7B49A1"/>
    <w:multiLevelType w:val="hybridMultilevel"/>
    <w:tmpl w:val="D80CCFA4"/>
    <w:lvl w:ilvl="0" w:tplc="7C8C69CC">
      <w:start w:val="1"/>
      <w:numFmt w:val="decimal"/>
      <w:lvlText w:val="%1."/>
      <w:lvlJc w:val="left"/>
      <w:pPr>
        <w:ind w:left="56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25E41CC6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61206B7C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F0B4CCB0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20B87D00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111A723A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AD589D60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FDECFDB6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C32E336E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21" w15:restartNumberingAfterBreak="0">
    <w:nsid w:val="4E9865A3"/>
    <w:multiLevelType w:val="hybridMultilevel"/>
    <w:tmpl w:val="CE4E3FE8"/>
    <w:lvl w:ilvl="0" w:tplc="FB2C7194">
      <w:start w:val="1"/>
      <w:numFmt w:val="decimal"/>
      <w:lvlText w:val="%1."/>
      <w:lvlJc w:val="left"/>
      <w:pPr>
        <w:ind w:left="56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98EC06F4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2326F250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95F09E74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2FF89DDE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C27A4A26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FA74FABE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FFE0DDBA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E2CEA29A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22" w15:restartNumberingAfterBreak="0">
    <w:nsid w:val="55F96D70"/>
    <w:multiLevelType w:val="hybridMultilevel"/>
    <w:tmpl w:val="7876A29C"/>
    <w:lvl w:ilvl="0" w:tplc="DF1E40F2">
      <w:start w:val="1"/>
      <w:numFmt w:val="decimal"/>
      <w:lvlText w:val="%1."/>
      <w:lvlJc w:val="left"/>
      <w:pPr>
        <w:ind w:left="56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EFA8B75C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B5BEBA50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3086CF94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1E7271D4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67800534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F6D4ADE8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2AA68954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D63E9F64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23" w15:restartNumberingAfterBreak="0">
    <w:nsid w:val="56F6626B"/>
    <w:multiLevelType w:val="hybridMultilevel"/>
    <w:tmpl w:val="F9AAAEA6"/>
    <w:lvl w:ilvl="0" w:tplc="A1744A94">
      <w:start w:val="1"/>
      <w:numFmt w:val="decimal"/>
      <w:lvlText w:val="%1."/>
      <w:lvlJc w:val="left"/>
      <w:pPr>
        <w:ind w:left="56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7DB63A7E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528AC7DE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2426521A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43522176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FA041A1E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50345DCC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DCD44910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80DE4976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24" w15:restartNumberingAfterBreak="0">
    <w:nsid w:val="5D0E3401"/>
    <w:multiLevelType w:val="hybridMultilevel"/>
    <w:tmpl w:val="98A810A6"/>
    <w:lvl w:ilvl="0" w:tplc="F7F64518">
      <w:start w:val="1"/>
      <w:numFmt w:val="decimal"/>
      <w:lvlText w:val="%1."/>
      <w:lvlJc w:val="left"/>
      <w:pPr>
        <w:ind w:left="80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2D22E980">
      <w:start w:val="1"/>
      <w:numFmt w:val="lowerLetter"/>
      <w:lvlText w:val="(%2)"/>
      <w:lvlJc w:val="left"/>
      <w:pPr>
        <w:ind w:left="12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8A485DFE">
      <w:start w:val="1"/>
      <w:numFmt w:val="lowerRoman"/>
      <w:lvlText w:val="%3)"/>
      <w:lvlJc w:val="left"/>
      <w:pPr>
        <w:ind w:left="20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3" w:tplc="67A22E52">
      <w:numFmt w:val="bullet"/>
      <w:lvlText w:val="•"/>
      <w:lvlJc w:val="left"/>
      <w:pPr>
        <w:ind w:left="3037" w:hanging="360"/>
      </w:pPr>
      <w:rPr>
        <w:rFonts w:hint="default"/>
      </w:rPr>
    </w:lvl>
    <w:lvl w:ilvl="4" w:tplc="4FA615A0">
      <w:numFmt w:val="bullet"/>
      <w:lvlText w:val="•"/>
      <w:lvlJc w:val="left"/>
      <w:pPr>
        <w:ind w:left="4075" w:hanging="360"/>
      </w:pPr>
      <w:rPr>
        <w:rFonts w:hint="default"/>
      </w:rPr>
    </w:lvl>
    <w:lvl w:ilvl="5" w:tplc="178CD66A">
      <w:numFmt w:val="bullet"/>
      <w:lvlText w:val="•"/>
      <w:lvlJc w:val="left"/>
      <w:pPr>
        <w:ind w:left="5112" w:hanging="360"/>
      </w:pPr>
      <w:rPr>
        <w:rFonts w:hint="default"/>
      </w:rPr>
    </w:lvl>
    <w:lvl w:ilvl="6" w:tplc="53960306">
      <w:numFmt w:val="bullet"/>
      <w:lvlText w:val="•"/>
      <w:lvlJc w:val="left"/>
      <w:pPr>
        <w:ind w:left="6150" w:hanging="360"/>
      </w:pPr>
      <w:rPr>
        <w:rFonts w:hint="default"/>
      </w:rPr>
    </w:lvl>
    <w:lvl w:ilvl="7" w:tplc="3462058C">
      <w:numFmt w:val="bullet"/>
      <w:lvlText w:val="•"/>
      <w:lvlJc w:val="left"/>
      <w:pPr>
        <w:ind w:left="7187" w:hanging="360"/>
      </w:pPr>
      <w:rPr>
        <w:rFonts w:hint="default"/>
      </w:rPr>
    </w:lvl>
    <w:lvl w:ilvl="8" w:tplc="2A567824">
      <w:numFmt w:val="bullet"/>
      <w:lvlText w:val="•"/>
      <w:lvlJc w:val="left"/>
      <w:pPr>
        <w:ind w:left="8225" w:hanging="360"/>
      </w:pPr>
      <w:rPr>
        <w:rFonts w:hint="default"/>
      </w:rPr>
    </w:lvl>
  </w:abstractNum>
  <w:abstractNum w:abstractNumId="25" w15:restartNumberingAfterBreak="0">
    <w:nsid w:val="5F1A352B"/>
    <w:multiLevelType w:val="hybridMultilevel"/>
    <w:tmpl w:val="F94EE11E"/>
    <w:lvl w:ilvl="0" w:tplc="F340A9EA">
      <w:start w:val="1"/>
      <w:numFmt w:val="decimal"/>
      <w:lvlText w:val="%1."/>
      <w:lvlJc w:val="left"/>
      <w:pPr>
        <w:ind w:left="56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29506BF4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000AC1C2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C86A439C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3312AE1E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5E5ED0D6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3E6E5908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1A324042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7968FC12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26" w15:restartNumberingAfterBreak="0">
    <w:nsid w:val="631031AE"/>
    <w:multiLevelType w:val="hybridMultilevel"/>
    <w:tmpl w:val="4CCC9180"/>
    <w:lvl w:ilvl="0" w:tplc="58C6039C">
      <w:start w:val="1"/>
      <w:numFmt w:val="decimal"/>
      <w:lvlText w:val="%1."/>
      <w:lvlJc w:val="left"/>
      <w:pPr>
        <w:ind w:left="56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B6382F68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36049E6A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C0CE34C2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3DC2C952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D5769DF4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21BEC7A8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13865258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7FB4A8A2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27" w15:restartNumberingAfterBreak="0">
    <w:nsid w:val="758D6CD3"/>
    <w:multiLevelType w:val="hybridMultilevel"/>
    <w:tmpl w:val="6464BE10"/>
    <w:lvl w:ilvl="0" w:tplc="F626D810">
      <w:start w:val="1"/>
      <w:numFmt w:val="decimal"/>
      <w:lvlText w:val="%1."/>
      <w:lvlJc w:val="left"/>
      <w:pPr>
        <w:ind w:left="56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75387BA0">
      <w:start w:val="1"/>
      <w:numFmt w:val="lowerLetter"/>
      <w:lvlText w:val="(%2)"/>
      <w:lvlJc w:val="left"/>
      <w:pPr>
        <w:ind w:left="12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4CC23E60">
      <w:numFmt w:val="bullet"/>
      <w:lvlText w:val="•"/>
      <w:lvlJc w:val="left"/>
      <w:pPr>
        <w:ind w:left="2282" w:hanging="360"/>
      </w:pPr>
      <w:rPr>
        <w:rFonts w:hint="default"/>
      </w:rPr>
    </w:lvl>
    <w:lvl w:ilvl="3" w:tplc="465EEB14">
      <w:numFmt w:val="bullet"/>
      <w:lvlText w:val="•"/>
      <w:lvlJc w:val="left"/>
      <w:pPr>
        <w:ind w:left="3284" w:hanging="360"/>
      </w:pPr>
      <w:rPr>
        <w:rFonts w:hint="default"/>
      </w:rPr>
    </w:lvl>
    <w:lvl w:ilvl="4" w:tplc="EE329378">
      <w:numFmt w:val="bullet"/>
      <w:lvlText w:val="•"/>
      <w:lvlJc w:val="left"/>
      <w:pPr>
        <w:ind w:left="4286" w:hanging="360"/>
      </w:pPr>
      <w:rPr>
        <w:rFonts w:hint="default"/>
      </w:rPr>
    </w:lvl>
    <w:lvl w:ilvl="5" w:tplc="C8CCD242">
      <w:numFmt w:val="bullet"/>
      <w:lvlText w:val="•"/>
      <w:lvlJc w:val="left"/>
      <w:pPr>
        <w:ind w:left="5288" w:hanging="360"/>
      </w:pPr>
      <w:rPr>
        <w:rFonts w:hint="default"/>
      </w:rPr>
    </w:lvl>
    <w:lvl w:ilvl="6" w:tplc="AD448106">
      <w:numFmt w:val="bullet"/>
      <w:lvlText w:val="•"/>
      <w:lvlJc w:val="left"/>
      <w:pPr>
        <w:ind w:left="6291" w:hanging="360"/>
      </w:pPr>
      <w:rPr>
        <w:rFonts w:hint="default"/>
      </w:rPr>
    </w:lvl>
    <w:lvl w:ilvl="7" w:tplc="5AD4E1A0"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6C1E3B52">
      <w:numFmt w:val="bullet"/>
      <w:lvlText w:val="•"/>
      <w:lvlJc w:val="left"/>
      <w:pPr>
        <w:ind w:left="8295" w:hanging="360"/>
      </w:pPr>
      <w:rPr>
        <w:rFonts w:hint="default"/>
      </w:rPr>
    </w:lvl>
  </w:abstractNum>
  <w:abstractNum w:abstractNumId="28" w15:restartNumberingAfterBreak="0">
    <w:nsid w:val="7B3C7736"/>
    <w:multiLevelType w:val="hybridMultilevel"/>
    <w:tmpl w:val="465834F0"/>
    <w:lvl w:ilvl="0" w:tplc="4900E0F8">
      <w:start w:val="1"/>
      <w:numFmt w:val="decimal"/>
      <w:lvlText w:val="%1."/>
      <w:lvlJc w:val="left"/>
      <w:pPr>
        <w:ind w:left="56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11C62C10">
      <w:start w:val="1"/>
      <w:numFmt w:val="lowerLetter"/>
      <w:lvlText w:val="(%2)"/>
      <w:lvlJc w:val="left"/>
      <w:pPr>
        <w:ind w:left="12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AA7E44FE">
      <w:numFmt w:val="bullet"/>
      <w:lvlText w:val="•"/>
      <w:lvlJc w:val="left"/>
      <w:pPr>
        <w:ind w:left="2282" w:hanging="360"/>
      </w:pPr>
      <w:rPr>
        <w:rFonts w:hint="default"/>
      </w:rPr>
    </w:lvl>
    <w:lvl w:ilvl="3" w:tplc="19EE1E50">
      <w:numFmt w:val="bullet"/>
      <w:lvlText w:val="•"/>
      <w:lvlJc w:val="left"/>
      <w:pPr>
        <w:ind w:left="3284" w:hanging="360"/>
      </w:pPr>
      <w:rPr>
        <w:rFonts w:hint="default"/>
      </w:rPr>
    </w:lvl>
    <w:lvl w:ilvl="4" w:tplc="54B2B21A">
      <w:numFmt w:val="bullet"/>
      <w:lvlText w:val="•"/>
      <w:lvlJc w:val="left"/>
      <w:pPr>
        <w:ind w:left="4286" w:hanging="360"/>
      </w:pPr>
      <w:rPr>
        <w:rFonts w:hint="default"/>
      </w:rPr>
    </w:lvl>
    <w:lvl w:ilvl="5" w:tplc="0F1AAFF0">
      <w:numFmt w:val="bullet"/>
      <w:lvlText w:val="•"/>
      <w:lvlJc w:val="left"/>
      <w:pPr>
        <w:ind w:left="5288" w:hanging="360"/>
      </w:pPr>
      <w:rPr>
        <w:rFonts w:hint="default"/>
      </w:rPr>
    </w:lvl>
    <w:lvl w:ilvl="6" w:tplc="32A69792">
      <w:numFmt w:val="bullet"/>
      <w:lvlText w:val="•"/>
      <w:lvlJc w:val="left"/>
      <w:pPr>
        <w:ind w:left="6291" w:hanging="360"/>
      </w:pPr>
      <w:rPr>
        <w:rFonts w:hint="default"/>
      </w:rPr>
    </w:lvl>
    <w:lvl w:ilvl="7" w:tplc="4AF27D6A"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C2A491EC">
      <w:numFmt w:val="bullet"/>
      <w:lvlText w:val="•"/>
      <w:lvlJc w:val="left"/>
      <w:pPr>
        <w:ind w:left="8295" w:hanging="360"/>
      </w:pPr>
      <w:rPr>
        <w:rFonts w:hint="default"/>
      </w:rPr>
    </w:lvl>
  </w:abstractNum>
  <w:abstractNum w:abstractNumId="29" w15:restartNumberingAfterBreak="0">
    <w:nsid w:val="7DD954E7"/>
    <w:multiLevelType w:val="hybridMultilevel"/>
    <w:tmpl w:val="F168B55A"/>
    <w:lvl w:ilvl="0" w:tplc="EF7ACA4A">
      <w:start w:val="1"/>
      <w:numFmt w:val="decimal"/>
      <w:lvlText w:val="%1."/>
      <w:lvlJc w:val="left"/>
      <w:pPr>
        <w:ind w:left="56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8202BAC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C3B0C9CC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52DC5712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A03ED15E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7E180464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D6EEFB34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93B62E94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31EEDD2C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30" w15:restartNumberingAfterBreak="0">
    <w:nsid w:val="7EE61B19"/>
    <w:multiLevelType w:val="hybridMultilevel"/>
    <w:tmpl w:val="702A5B6A"/>
    <w:lvl w:ilvl="0" w:tplc="8A02F0E2">
      <w:start w:val="1"/>
      <w:numFmt w:val="decimal"/>
      <w:lvlText w:val="%1."/>
      <w:lvlJc w:val="left"/>
      <w:pPr>
        <w:ind w:left="56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C9C06DBA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D506DF6C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BE2E923C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99F01240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A328E606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15D62270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65781F4E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7C984098">
      <w:numFmt w:val="bullet"/>
      <w:lvlText w:val="•"/>
      <w:lvlJc w:val="left"/>
      <w:pPr>
        <w:ind w:left="8352" w:hanging="24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27"/>
  </w:num>
  <w:num w:numId="5">
    <w:abstractNumId w:val="7"/>
  </w:num>
  <w:num w:numId="6">
    <w:abstractNumId w:val="29"/>
  </w:num>
  <w:num w:numId="7">
    <w:abstractNumId w:val="16"/>
  </w:num>
  <w:num w:numId="8">
    <w:abstractNumId w:val="4"/>
  </w:num>
  <w:num w:numId="9">
    <w:abstractNumId w:val="30"/>
  </w:num>
  <w:num w:numId="10">
    <w:abstractNumId w:val="13"/>
  </w:num>
  <w:num w:numId="11">
    <w:abstractNumId w:val="25"/>
  </w:num>
  <w:num w:numId="12">
    <w:abstractNumId w:val="3"/>
  </w:num>
  <w:num w:numId="13">
    <w:abstractNumId w:val="19"/>
  </w:num>
  <w:num w:numId="14">
    <w:abstractNumId w:val="22"/>
  </w:num>
  <w:num w:numId="15">
    <w:abstractNumId w:val="6"/>
  </w:num>
  <w:num w:numId="16">
    <w:abstractNumId w:val="23"/>
  </w:num>
  <w:num w:numId="17">
    <w:abstractNumId w:val="21"/>
  </w:num>
  <w:num w:numId="18">
    <w:abstractNumId w:val="18"/>
  </w:num>
  <w:num w:numId="19">
    <w:abstractNumId w:val="9"/>
  </w:num>
  <w:num w:numId="20">
    <w:abstractNumId w:val="26"/>
  </w:num>
  <w:num w:numId="21">
    <w:abstractNumId w:val="28"/>
  </w:num>
  <w:num w:numId="22">
    <w:abstractNumId w:val="14"/>
  </w:num>
  <w:num w:numId="23">
    <w:abstractNumId w:val="20"/>
  </w:num>
  <w:num w:numId="24">
    <w:abstractNumId w:val="15"/>
  </w:num>
  <w:num w:numId="25">
    <w:abstractNumId w:val="0"/>
  </w:num>
  <w:num w:numId="26">
    <w:abstractNumId w:val="12"/>
  </w:num>
  <w:num w:numId="27">
    <w:abstractNumId w:val="5"/>
  </w:num>
  <w:num w:numId="28">
    <w:abstractNumId w:val="24"/>
  </w:num>
  <w:num w:numId="29">
    <w:abstractNumId w:val="10"/>
  </w:num>
  <w:num w:numId="30">
    <w:abstractNumId w:val="17"/>
  </w:num>
  <w:num w:numId="31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214"/>
    <w:rsid w:val="0018560B"/>
    <w:rsid w:val="0019227F"/>
    <w:rsid w:val="00364ADD"/>
    <w:rsid w:val="003A7B71"/>
    <w:rsid w:val="005A0A7D"/>
    <w:rsid w:val="005C5214"/>
    <w:rsid w:val="00632F6B"/>
    <w:rsid w:val="0075684C"/>
    <w:rsid w:val="0076160B"/>
    <w:rsid w:val="00CF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38BA98"/>
  <w15:chartTrackingRefBased/>
  <w15:docId w15:val="{5A4539B8-1BAE-4668-B840-FAE045E68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64ADD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Heading1">
    <w:name w:val="heading 1"/>
    <w:basedOn w:val="Normal"/>
    <w:link w:val="Heading1Char"/>
    <w:uiPriority w:val="1"/>
    <w:qFormat/>
    <w:rsid w:val="00364ADD"/>
    <w:pPr>
      <w:ind w:left="622" w:right="1159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364ADD"/>
    <w:pPr>
      <w:ind w:left="622" w:right="116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364ADD"/>
    <w:pPr>
      <w:ind w:left="560"/>
      <w:outlineLvl w:val="2"/>
    </w:pPr>
    <w:rPr>
      <w:b/>
      <w:bCs/>
      <w:i/>
      <w:iCs/>
      <w:sz w:val="24"/>
      <w:szCs w:val="24"/>
    </w:rPr>
  </w:style>
  <w:style w:type="paragraph" w:styleId="Heading4">
    <w:name w:val="heading 4"/>
    <w:basedOn w:val="Normal"/>
    <w:link w:val="Heading4Char"/>
    <w:uiPriority w:val="1"/>
    <w:qFormat/>
    <w:rsid w:val="00364ADD"/>
    <w:pPr>
      <w:ind w:left="105" w:right="1175"/>
      <w:outlineLvl w:val="3"/>
    </w:pPr>
    <w:rPr>
      <w:i/>
      <w:iCs/>
      <w:sz w:val="24"/>
      <w:szCs w:val="24"/>
    </w:rPr>
  </w:style>
  <w:style w:type="paragraph" w:styleId="Heading5">
    <w:name w:val="heading 5"/>
    <w:basedOn w:val="Normal"/>
    <w:link w:val="Heading5Char"/>
    <w:uiPriority w:val="1"/>
    <w:qFormat/>
    <w:rsid w:val="00364ADD"/>
    <w:pPr>
      <w:ind w:left="622" w:right="1159"/>
      <w:jc w:val="center"/>
      <w:outlineLvl w:val="4"/>
    </w:pPr>
    <w:rPr>
      <w:b/>
      <w:bCs/>
    </w:rPr>
  </w:style>
  <w:style w:type="paragraph" w:styleId="Heading6">
    <w:name w:val="heading 6"/>
    <w:basedOn w:val="Normal"/>
    <w:link w:val="Heading6Char"/>
    <w:uiPriority w:val="1"/>
    <w:qFormat/>
    <w:rsid w:val="00364ADD"/>
    <w:pPr>
      <w:ind w:left="622" w:right="1159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364AD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1"/>
    <w:rsid w:val="00364AD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364ADD"/>
    <w:rPr>
      <w:rFonts w:ascii="Cambria" w:eastAsia="Cambria" w:hAnsi="Cambria" w:cs="Cambria"/>
      <w:b/>
      <w:bCs/>
      <w:i/>
      <w:i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364ADD"/>
    <w:rPr>
      <w:rFonts w:ascii="Cambria" w:eastAsia="Cambria" w:hAnsi="Cambria" w:cs="Cambria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"/>
    <w:rsid w:val="00364ADD"/>
    <w:rPr>
      <w:rFonts w:ascii="Cambria" w:eastAsia="Cambria" w:hAnsi="Cambria" w:cs="Cambria"/>
      <w:b/>
      <w:bCs/>
    </w:rPr>
  </w:style>
  <w:style w:type="character" w:customStyle="1" w:styleId="Heading6Char">
    <w:name w:val="Heading 6 Char"/>
    <w:basedOn w:val="DefaultParagraphFont"/>
    <w:link w:val="Heading6"/>
    <w:uiPriority w:val="1"/>
    <w:rsid w:val="00364ADD"/>
    <w:rPr>
      <w:rFonts w:ascii="Cambria" w:eastAsia="Cambria" w:hAnsi="Cambria" w:cs="Cambria"/>
      <w:b/>
      <w:bCs/>
    </w:rPr>
  </w:style>
  <w:style w:type="paragraph" w:styleId="BodyText">
    <w:name w:val="Body Text"/>
    <w:basedOn w:val="Normal"/>
    <w:link w:val="BodyTextChar"/>
    <w:uiPriority w:val="1"/>
    <w:qFormat/>
    <w:rsid w:val="00364ADD"/>
  </w:style>
  <w:style w:type="character" w:customStyle="1" w:styleId="BodyTextChar">
    <w:name w:val="Body Text Char"/>
    <w:basedOn w:val="DefaultParagraphFont"/>
    <w:link w:val="BodyText"/>
    <w:uiPriority w:val="1"/>
    <w:rsid w:val="00364ADD"/>
    <w:rPr>
      <w:rFonts w:ascii="Cambria" w:eastAsia="Cambria" w:hAnsi="Cambria" w:cs="Cambria"/>
    </w:rPr>
  </w:style>
  <w:style w:type="paragraph" w:styleId="Title">
    <w:name w:val="Title"/>
    <w:basedOn w:val="Normal"/>
    <w:link w:val="TitleChar"/>
    <w:uiPriority w:val="1"/>
    <w:qFormat/>
    <w:rsid w:val="00364ADD"/>
    <w:pPr>
      <w:spacing w:before="100"/>
      <w:ind w:left="622" w:right="1157"/>
      <w:jc w:val="center"/>
    </w:pPr>
    <w:rPr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"/>
    <w:rsid w:val="00364ADD"/>
    <w:rPr>
      <w:rFonts w:ascii="Cambria" w:eastAsia="Cambria" w:hAnsi="Cambria" w:cs="Cambria"/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364ADD"/>
    <w:pPr>
      <w:ind w:left="560"/>
    </w:pPr>
  </w:style>
  <w:style w:type="paragraph" w:customStyle="1" w:styleId="TableParagraph">
    <w:name w:val="Table Paragraph"/>
    <w:basedOn w:val="Normal"/>
    <w:uiPriority w:val="1"/>
    <w:qFormat/>
    <w:rsid w:val="00364ADD"/>
  </w:style>
  <w:style w:type="table" w:styleId="TableGrid">
    <w:name w:val="Table Grid"/>
    <w:basedOn w:val="TableNormal"/>
    <w:uiPriority w:val="39"/>
    <w:rsid w:val="00761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rc.am/en/getMenusContents/201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ecd.org/tax/treaties/multilateral-convention-to-implement-tax-treaty-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B427A-9D62-485F-A2CF-0B842E697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24</Pages>
  <Words>9754</Words>
  <Characters>48970</Characters>
  <Application>Microsoft Office Word</Application>
  <DocSecurity>0</DocSecurity>
  <Lines>1112</Lines>
  <Paragraphs>337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Petrosyan</dc:creator>
  <cp:keywords/>
  <dc:description/>
  <cp:lastModifiedBy>Vladimir Aseyan</cp:lastModifiedBy>
  <cp:revision>5</cp:revision>
  <dcterms:created xsi:type="dcterms:W3CDTF">2025-02-10T12:22:00Z</dcterms:created>
  <dcterms:modified xsi:type="dcterms:W3CDTF">2025-04-02T10:44:00Z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79327cfd0328d67ba3a10603401061e0f29a404207dffff19bde0c7004356b07</vt:lpwstr>
  </property>
</Properties>
</file>